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462FC" w14:textId="77777777" w:rsidR="00D906FB" w:rsidRPr="00D021E2" w:rsidRDefault="00D906FB" w:rsidP="00D906FB">
      <w:pPr>
        <w:widowControl w:val="0"/>
        <w:suppressAutoHyphens/>
        <w:autoSpaceDN w:val="0"/>
        <w:spacing w:line="360" w:lineRule="auto"/>
        <w:jc w:val="center"/>
        <w:rPr>
          <w:rFonts w:ascii="Tahoma" w:eastAsia="Arial Unicode MS" w:hAnsi="Tahoma" w:cs="Tahoma"/>
          <w:b/>
          <w:kern w:val="3"/>
          <w:sz w:val="22"/>
          <w:szCs w:val="22"/>
          <w:lang w:eastAsia="zh-CN" w:bidi="hi-IN"/>
        </w:rPr>
      </w:pPr>
      <w:r w:rsidRPr="00D021E2">
        <w:rPr>
          <w:rFonts w:ascii="Tahoma" w:eastAsia="Arial Unicode MS" w:hAnsi="Tahoma" w:cs="Tahoma"/>
          <w:b/>
          <w:kern w:val="3"/>
          <w:sz w:val="22"/>
          <w:szCs w:val="22"/>
          <w:lang w:eastAsia="zh-CN" w:bidi="hi-IN"/>
        </w:rPr>
        <w:t>Protokół z posiedzenia Komisji Rewizyjnej</w:t>
      </w:r>
    </w:p>
    <w:p w14:paraId="7CB626D3" w14:textId="77777777" w:rsidR="00D906FB" w:rsidRPr="00D021E2" w:rsidRDefault="00D906FB" w:rsidP="00D906FB">
      <w:pPr>
        <w:widowControl w:val="0"/>
        <w:suppressAutoHyphens/>
        <w:autoSpaceDN w:val="0"/>
        <w:spacing w:line="360" w:lineRule="auto"/>
        <w:jc w:val="center"/>
        <w:rPr>
          <w:rFonts w:ascii="Tahoma" w:eastAsia="Arial Unicode MS" w:hAnsi="Tahoma" w:cs="Tahoma"/>
          <w:b/>
          <w:kern w:val="3"/>
          <w:sz w:val="22"/>
          <w:szCs w:val="22"/>
          <w:lang w:eastAsia="zh-CN" w:bidi="hi-IN"/>
        </w:rPr>
      </w:pPr>
      <w:r w:rsidRPr="00D021E2">
        <w:rPr>
          <w:rFonts w:ascii="Tahoma" w:eastAsia="Arial Unicode MS" w:hAnsi="Tahoma" w:cs="Tahoma"/>
          <w:b/>
          <w:kern w:val="3"/>
          <w:sz w:val="22"/>
          <w:szCs w:val="22"/>
          <w:lang w:eastAsia="zh-CN" w:bidi="hi-IN"/>
        </w:rPr>
        <w:t>Rady Gminy Suchy Las</w:t>
      </w:r>
    </w:p>
    <w:p w14:paraId="72FC5F37" w14:textId="77777777" w:rsidR="00D906FB" w:rsidRPr="00D021E2" w:rsidRDefault="00D906FB" w:rsidP="00D906FB">
      <w:pPr>
        <w:widowControl w:val="0"/>
        <w:suppressAutoHyphens/>
        <w:autoSpaceDN w:val="0"/>
        <w:spacing w:line="360" w:lineRule="auto"/>
        <w:jc w:val="center"/>
        <w:rPr>
          <w:rFonts w:ascii="Tahoma" w:eastAsia="Arial Unicode MS" w:hAnsi="Tahoma" w:cs="Tahoma"/>
          <w:b/>
          <w:kern w:val="3"/>
          <w:sz w:val="22"/>
          <w:szCs w:val="22"/>
          <w:lang w:eastAsia="zh-CN" w:bidi="hi-IN"/>
        </w:rPr>
      </w:pPr>
      <w:r w:rsidRPr="00D021E2">
        <w:rPr>
          <w:rFonts w:ascii="Tahoma" w:eastAsia="Arial Unicode MS" w:hAnsi="Tahoma" w:cs="Tahoma"/>
          <w:b/>
          <w:kern w:val="3"/>
          <w:sz w:val="22"/>
          <w:szCs w:val="22"/>
          <w:lang w:eastAsia="zh-CN" w:bidi="hi-IN"/>
        </w:rPr>
        <w:t xml:space="preserve">dnia </w:t>
      </w:r>
      <w:r>
        <w:rPr>
          <w:rFonts w:ascii="Tahoma" w:eastAsia="Arial Unicode MS" w:hAnsi="Tahoma" w:cs="Tahoma"/>
          <w:b/>
          <w:kern w:val="3"/>
          <w:sz w:val="22"/>
          <w:szCs w:val="22"/>
          <w:lang w:eastAsia="zh-CN" w:bidi="hi-IN"/>
        </w:rPr>
        <w:t>13</w:t>
      </w:r>
      <w:r w:rsidRPr="00D021E2">
        <w:rPr>
          <w:rFonts w:ascii="Tahoma" w:eastAsia="Arial Unicode MS" w:hAnsi="Tahoma" w:cs="Tahoma"/>
          <w:b/>
          <w:kern w:val="3"/>
          <w:sz w:val="22"/>
          <w:szCs w:val="22"/>
          <w:lang w:eastAsia="zh-CN" w:bidi="hi-IN"/>
        </w:rPr>
        <w:t>.0</w:t>
      </w:r>
      <w:r>
        <w:rPr>
          <w:rFonts w:ascii="Tahoma" w:eastAsia="Arial Unicode MS" w:hAnsi="Tahoma" w:cs="Tahoma"/>
          <w:b/>
          <w:kern w:val="3"/>
          <w:sz w:val="22"/>
          <w:szCs w:val="22"/>
          <w:lang w:eastAsia="zh-CN" w:bidi="hi-IN"/>
        </w:rPr>
        <w:t>9</w:t>
      </w:r>
      <w:r w:rsidRPr="00D021E2">
        <w:rPr>
          <w:rFonts w:ascii="Tahoma" w:eastAsia="Arial Unicode MS" w:hAnsi="Tahoma" w:cs="Tahoma"/>
          <w:b/>
          <w:kern w:val="3"/>
          <w:sz w:val="22"/>
          <w:szCs w:val="22"/>
          <w:lang w:eastAsia="zh-CN" w:bidi="hi-IN"/>
        </w:rPr>
        <w:t>.2019 roku.</w:t>
      </w:r>
    </w:p>
    <w:p w14:paraId="56DDB6D7" w14:textId="77777777" w:rsidR="00D906FB" w:rsidRPr="00D021E2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</w:pPr>
    </w:p>
    <w:p w14:paraId="12BC4BAC" w14:textId="77777777" w:rsidR="00D906FB" w:rsidRPr="00D021E2" w:rsidRDefault="00D906FB" w:rsidP="00D906FB">
      <w:pPr>
        <w:widowControl w:val="0"/>
        <w:numPr>
          <w:ilvl w:val="0"/>
          <w:numId w:val="3"/>
        </w:numPr>
        <w:suppressAutoHyphens/>
        <w:autoSpaceDN w:val="0"/>
        <w:spacing w:line="360" w:lineRule="auto"/>
        <w:ind w:left="708" w:hanging="708"/>
        <w:jc w:val="both"/>
        <w:textAlignment w:val="baseline"/>
        <w:rPr>
          <w:rFonts w:ascii="Tahoma" w:hAnsi="Tahoma" w:cs="Tahoma"/>
          <w:sz w:val="22"/>
          <w:szCs w:val="22"/>
        </w:rPr>
      </w:pPr>
      <w:r w:rsidRPr="00D021E2">
        <w:rPr>
          <w:rFonts w:ascii="Tahoma" w:hAnsi="Tahoma" w:cs="Tahoma"/>
          <w:sz w:val="22"/>
          <w:szCs w:val="22"/>
        </w:rPr>
        <w:t>Otwarcie posiedzenia.</w:t>
      </w:r>
    </w:p>
    <w:p w14:paraId="5CAFB8BC" w14:textId="77777777" w:rsidR="00D906FB" w:rsidRPr="00D021E2" w:rsidRDefault="00D906FB" w:rsidP="00D906FB">
      <w:pPr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D021E2">
        <w:rPr>
          <w:rFonts w:ascii="Tahoma" w:hAnsi="Tahoma" w:cs="Tahoma"/>
          <w:sz w:val="22"/>
          <w:szCs w:val="22"/>
        </w:rPr>
        <w:t>Powitanie gości i członków Komisji.</w:t>
      </w:r>
    </w:p>
    <w:p w14:paraId="5C4EE76D" w14:textId="77777777" w:rsidR="00D906FB" w:rsidRPr="00D021E2" w:rsidRDefault="00D906FB" w:rsidP="00D906FB">
      <w:pPr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D021E2">
        <w:rPr>
          <w:rFonts w:ascii="Tahoma" w:hAnsi="Tahoma" w:cs="Tahoma"/>
          <w:sz w:val="22"/>
          <w:szCs w:val="22"/>
        </w:rPr>
        <w:t>Stwierdzenie prawomocności posiedzenia.</w:t>
      </w:r>
    </w:p>
    <w:p w14:paraId="5A112659" w14:textId="77777777" w:rsidR="00D906FB" w:rsidRDefault="00D906FB" w:rsidP="00D906FB">
      <w:pPr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D021E2">
        <w:rPr>
          <w:rFonts w:ascii="Tahoma" w:hAnsi="Tahoma" w:cs="Tahoma"/>
          <w:sz w:val="22"/>
          <w:szCs w:val="22"/>
        </w:rPr>
        <w:t>Spotkanie z kierownikiem Referatu Oświaty</w:t>
      </w:r>
      <w:r>
        <w:rPr>
          <w:rFonts w:ascii="Tahoma" w:hAnsi="Tahoma" w:cs="Tahoma"/>
          <w:sz w:val="22"/>
          <w:szCs w:val="22"/>
        </w:rPr>
        <w:t xml:space="preserve"> i</w:t>
      </w:r>
      <w:r w:rsidRPr="00D021E2">
        <w:rPr>
          <w:rFonts w:ascii="Tahoma" w:hAnsi="Tahoma" w:cs="Tahoma"/>
          <w:sz w:val="22"/>
          <w:szCs w:val="22"/>
        </w:rPr>
        <w:t xml:space="preserve"> Sportu</w:t>
      </w:r>
      <w:r>
        <w:rPr>
          <w:rFonts w:ascii="Tahoma" w:hAnsi="Tahoma" w:cs="Tahoma"/>
          <w:sz w:val="22"/>
          <w:szCs w:val="22"/>
        </w:rPr>
        <w:t xml:space="preserve"> </w:t>
      </w:r>
      <w:r w:rsidRPr="00D021E2">
        <w:rPr>
          <w:rFonts w:ascii="Tahoma" w:hAnsi="Tahoma" w:cs="Tahoma"/>
          <w:sz w:val="22"/>
          <w:szCs w:val="22"/>
        </w:rPr>
        <w:t>w sprawie omówienia kosztów zajęć pozalekcyjnych.</w:t>
      </w:r>
    </w:p>
    <w:p w14:paraId="5EF917CC" w14:textId="77777777" w:rsidR="00D906FB" w:rsidRPr="00D021E2" w:rsidRDefault="00D906FB" w:rsidP="00D906FB">
      <w:pPr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Przyjęcie protokołów z poprzednich posiedzeń komisji.</w:t>
      </w:r>
    </w:p>
    <w:p w14:paraId="1512C36E" w14:textId="77777777" w:rsidR="00D906FB" w:rsidRPr="00D021E2" w:rsidRDefault="00D906FB" w:rsidP="00D906FB">
      <w:pPr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D021E2">
        <w:rPr>
          <w:rFonts w:ascii="Tahoma" w:hAnsi="Tahoma" w:cs="Tahoma"/>
          <w:sz w:val="22"/>
          <w:szCs w:val="22"/>
        </w:rPr>
        <w:t>Analiza wykonania budżetu za I półrocze 2019 roku.</w:t>
      </w:r>
    </w:p>
    <w:p w14:paraId="0BE01008" w14:textId="77777777" w:rsidR="00D906FB" w:rsidRPr="00D021E2" w:rsidRDefault="00D906FB" w:rsidP="00D906FB">
      <w:pPr>
        <w:widowControl w:val="0"/>
        <w:numPr>
          <w:ilvl w:val="0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D021E2">
        <w:rPr>
          <w:rFonts w:ascii="Tahoma" w:hAnsi="Tahoma" w:cs="Tahoma"/>
          <w:sz w:val="22"/>
          <w:szCs w:val="22"/>
        </w:rPr>
        <w:t>Sprawy bieżące.</w:t>
      </w:r>
    </w:p>
    <w:p w14:paraId="2DD3B7CF" w14:textId="77777777" w:rsidR="00D906FB" w:rsidRPr="00D021E2" w:rsidRDefault="00D906FB" w:rsidP="00D906FB">
      <w:pPr>
        <w:widowControl w:val="0"/>
        <w:numPr>
          <w:ilvl w:val="0"/>
          <w:numId w:val="3"/>
        </w:numPr>
        <w:suppressAutoHyphens/>
        <w:autoSpaceDN w:val="0"/>
        <w:spacing w:line="360" w:lineRule="auto"/>
        <w:ind w:left="708" w:hanging="708"/>
        <w:jc w:val="both"/>
        <w:textAlignment w:val="baseline"/>
        <w:rPr>
          <w:rFonts w:ascii="Tahoma" w:hAnsi="Tahoma" w:cs="Tahoma"/>
          <w:sz w:val="22"/>
          <w:szCs w:val="22"/>
        </w:rPr>
      </w:pPr>
      <w:r w:rsidRPr="00D021E2">
        <w:rPr>
          <w:rFonts w:ascii="Tahoma" w:hAnsi="Tahoma" w:cs="Tahoma"/>
          <w:sz w:val="22"/>
          <w:szCs w:val="22"/>
        </w:rPr>
        <w:t>Wolne głosy i wnioski.</w:t>
      </w:r>
    </w:p>
    <w:p w14:paraId="2E3F3CD1" w14:textId="0DFA768B" w:rsidR="00D906FB" w:rsidRPr="00D021E2" w:rsidRDefault="00D906FB" w:rsidP="00D906FB">
      <w:pPr>
        <w:widowControl w:val="0"/>
        <w:numPr>
          <w:ilvl w:val="0"/>
          <w:numId w:val="3"/>
        </w:numPr>
        <w:suppressAutoHyphens/>
        <w:autoSpaceDN w:val="0"/>
        <w:spacing w:line="360" w:lineRule="auto"/>
        <w:ind w:left="708" w:hanging="708"/>
        <w:jc w:val="both"/>
        <w:textAlignment w:val="baseline"/>
        <w:rPr>
          <w:rFonts w:ascii="Tahoma" w:hAnsi="Tahoma" w:cs="Tahoma"/>
          <w:sz w:val="22"/>
          <w:szCs w:val="22"/>
        </w:rPr>
      </w:pPr>
      <w:r w:rsidRPr="00D021E2">
        <w:rPr>
          <w:rFonts w:ascii="Tahoma" w:hAnsi="Tahoma" w:cs="Tahoma"/>
          <w:sz w:val="22"/>
          <w:szCs w:val="22"/>
        </w:rPr>
        <w:t>Zakończenie posiedzenia</w:t>
      </w:r>
      <w:r w:rsidR="008A183D">
        <w:rPr>
          <w:rFonts w:ascii="Tahoma" w:hAnsi="Tahoma" w:cs="Tahoma"/>
          <w:sz w:val="22"/>
          <w:szCs w:val="22"/>
        </w:rPr>
        <w:t>.</w:t>
      </w:r>
    </w:p>
    <w:p w14:paraId="4B0CF5BE" w14:textId="77777777" w:rsidR="00D906FB" w:rsidRPr="00D021E2" w:rsidRDefault="00D906FB" w:rsidP="00D906FB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4B3C4F5E" w14:textId="77777777" w:rsidR="00D906FB" w:rsidRPr="00D021E2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</w:pPr>
      <w:r w:rsidRPr="00D021E2"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  <w:t>Ad. 1 – 3.</w:t>
      </w:r>
    </w:p>
    <w:p w14:paraId="63BD9EB7" w14:textId="77777777" w:rsidR="00D906FB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</w:pPr>
      <w:r w:rsidRPr="00D021E2"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  <w:t>Przewodniczący Komisji Rewizyjnej M. Jankowiak otworzył posiedzenie Komisji, powitał członków Komisji, gości oraz stwierdził prawomocność posiedzenia na podstawie listy obecności.</w:t>
      </w:r>
    </w:p>
    <w:p w14:paraId="7C7EBCF3" w14:textId="77777777" w:rsidR="00D906FB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</w:pPr>
    </w:p>
    <w:p w14:paraId="2523BAC1" w14:textId="77777777" w:rsidR="00D906FB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</w:pPr>
      <w:r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  <w:t>Ad. 4.</w:t>
      </w:r>
    </w:p>
    <w:p w14:paraId="66C036FB" w14:textId="77777777" w:rsidR="00D906FB" w:rsidRPr="00E546B9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Tahoma"/>
          <w:kern w:val="3"/>
          <w:sz w:val="22"/>
          <w:szCs w:val="22"/>
          <w:lang w:eastAsia="zh-CN" w:bidi="hi-IN"/>
        </w:rPr>
      </w:pPr>
      <w:r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Koszty zajęć pozalekcyjnych przedstawiła pani V. Pałącarz, kierownik Referatu Oświaty i Sportu: </w:t>
      </w:r>
    </w:p>
    <w:p w14:paraId="770A3636" w14:textId="77777777" w:rsidR="00D906FB" w:rsidRPr="00D021E2" w:rsidRDefault="00D906FB" w:rsidP="00D906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i</w:t>
      </w:r>
      <w:r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stnieją dwa rodzaje zajęć dodatkowych: z godzin dyrektorskich dla uczniów chcących rozwijać uzdolnienia oraz godziny wyrównawcze. </w:t>
      </w:r>
    </w:p>
    <w:p w14:paraId="5DCEBF8F" w14:textId="77777777" w:rsidR="00D906FB" w:rsidRPr="00D021E2" w:rsidRDefault="00D906FB" w:rsidP="00D906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n</w:t>
      </w:r>
      <w:r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ajwiększy koszt, to nauczyciele mianowani – 52,93 zł za godzinę. </w:t>
      </w:r>
    </w:p>
    <w:p w14:paraId="5F97BA39" w14:textId="0CD4C0D8" w:rsidR="00D906FB" w:rsidRPr="00D021E2" w:rsidRDefault="008A183D" w:rsidP="00D906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SP nr</w:t>
      </w:r>
      <w:r w:rsidR="00D906FB"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 1 w roku 2017/2018, to 42 nauczycieli i 42 godziny. </w:t>
      </w:r>
    </w:p>
    <w:p w14:paraId="5ACFFE6A" w14:textId="5E48127F" w:rsidR="00D906FB" w:rsidRPr="00D021E2" w:rsidRDefault="008A183D" w:rsidP="00D906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SP nr</w:t>
      </w:r>
      <w:r w:rsidR="00D906FB"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 2 w roku 2017/2018, to 73 nauczycieli i 7</w:t>
      </w:r>
      <w:r w:rsidR="00D906FB">
        <w:rPr>
          <w:rFonts w:ascii="Tahoma" w:eastAsia="Calibri" w:hAnsi="Tahoma" w:cs="Tahoma"/>
          <w:sz w:val="22"/>
          <w:szCs w:val="22"/>
          <w:lang w:eastAsia="en-US"/>
        </w:rPr>
        <w:t>3</w:t>
      </w:r>
      <w:r w:rsidR="00D906FB"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 godziny. </w:t>
      </w:r>
    </w:p>
    <w:p w14:paraId="785FFCF3" w14:textId="77777777" w:rsidR="00D906FB" w:rsidRPr="00D021E2" w:rsidRDefault="00D906FB" w:rsidP="00D906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o</w:t>
      </w:r>
      <w:r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rgan może przydzielić do 3 godzin. </w:t>
      </w:r>
    </w:p>
    <w:p w14:paraId="1577EB51" w14:textId="77777777" w:rsidR="00D906FB" w:rsidRDefault="00D906FB" w:rsidP="00D906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l</w:t>
      </w:r>
      <w:r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iczba godzin dyrektorskich (rozwijających kreatywność i zainteresowania) w tym roku wzrosła. </w:t>
      </w:r>
    </w:p>
    <w:p w14:paraId="348B51C7" w14:textId="77777777" w:rsidR="00D906FB" w:rsidRDefault="00D906FB" w:rsidP="00D906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subwencja wzrośnie o 122 zł od ucznia,</w:t>
      </w:r>
    </w:p>
    <w:p w14:paraId="5FCD007B" w14:textId="77777777" w:rsidR="00D906FB" w:rsidRPr="00D021E2" w:rsidRDefault="00D906FB" w:rsidP="00D906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ilość uczniów w szkołach: SP1 – 586, SP2 – 799, Biedrusko – 255, Chludowo – 327,</w:t>
      </w:r>
    </w:p>
    <w:p w14:paraId="56984992" w14:textId="77777777" w:rsidR="00D906FB" w:rsidRPr="00D021E2" w:rsidRDefault="00D906FB" w:rsidP="00D906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w</w:t>
      </w:r>
      <w:r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 szkołach są SKS – y</w:t>
      </w:r>
      <w:r>
        <w:rPr>
          <w:rFonts w:ascii="Tahoma" w:eastAsia="Calibri" w:hAnsi="Tahoma" w:cs="Tahoma"/>
          <w:sz w:val="22"/>
          <w:szCs w:val="22"/>
          <w:lang w:eastAsia="en-US"/>
        </w:rPr>
        <w:t>,</w:t>
      </w:r>
    </w:p>
    <w:p w14:paraId="2B4B4C8B" w14:textId="77777777" w:rsidR="00D906FB" w:rsidRPr="00D021E2" w:rsidRDefault="00D906FB" w:rsidP="00D906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lastRenderedPageBreak/>
        <w:t>w</w:t>
      </w:r>
      <w:r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ięcej godzin dyrektorskich oznacza więcej zajęć przedmiotowych. </w:t>
      </w:r>
    </w:p>
    <w:p w14:paraId="02C4368F" w14:textId="77777777" w:rsidR="00D906FB" w:rsidRDefault="00D906FB" w:rsidP="00D906F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b</w:t>
      </w:r>
      <w:r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ędą również zajęcia wyrównawcze, a z rozwojem zainteresowań zapraszamy do stowarzyszeń działających na naszym terenie. Na stowarzyszenia idą potężne pieniądze, a brakuje na godziny dodatkowe z np. matematyki. </w:t>
      </w:r>
    </w:p>
    <w:p w14:paraId="3C6DB90E" w14:textId="77777777" w:rsidR="00D906FB" w:rsidRPr="00D021E2" w:rsidRDefault="00D906FB" w:rsidP="00D906FB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Ad. 5.</w:t>
      </w:r>
    </w:p>
    <w:p w14:paraId="58613543" w14:textId="77777777" w:rsidR="00D906FB" w:rsidRPr="00D021E2" w:rsidRDefault="00D906FB" w:rsidP="00D906FB">
      <w:pPr>
        <w:spacing w:before="100" w:beforeAutospacing="1" w:after="100" w:afterAutospacing="1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021E2">
        <w:rPr>
          <w:rFonts w:ascii="Tahoma" w:eastAsia="Calibri" w:hAnsi="Tahoma" w:cs="Tahoma"/>
          <w:sz w:val="22"/>
          <w:szCs w:val="22"/>
          <w:lang w:eastAsia="en-US"/>
        </w:rPr>
        <w:t>Przyjęcie protokołu z dnia 03.07.2019.</w:t>
      </w:r>
    </w:p>
    <w:p w14:paraId="244540C1" w14:textId="77777777" w:rsidR="00D906FB" w:rsidRPr="00D021E2" w:rsidRDefault="00D906FB" w:rsidP="00D906FB">
      <w:pPr>
        <w:spacing w:before="100" w:beforeAutospacing="1" w:after="100" w:afterAutospacing="1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021E2">
        <w:rPr>
          <w:rFonts w:ascii="Tahoma" w:eastAsia="Calibri" w:hAnsi="Tahoma" w:cs="Tahoma"/>
          <w:sz w:val="22"/>
          <w:szCs w:val="22"/>
          <w:lang w:eastAsia="en-US"/>
        </w:rPr>
        <w:t>Protokół został przyjęty jednogłośnie.</w:t>
      </w:r>
    </w:p>
    <w:p w14:paraId="0FD1F7CB" w14:textId="77777777" w:rsidR="00D906FB" w:rsidRPr="00D021E2" w:rsidRDefault="00D906FB" w:rsidP="00D906FB">
      <w:pPr>
        <w:spacing w:before="100" w:beforeAutospacing="1" w:after="100" w:afterAutospacing="1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021E2">
        <w:rPr>
          <w:rFonts w:ascii="Tahoma" w:eastAsia="Calibri" w:hAnsi="Tahoma" w:cs="Tahoma"/>
          <w:sz w:val="22"/>
          <w:szCs w:val="22"/>
          <w:lang w:eastAsia="en-US"/>
        </w:rPr>
        <w:t>Przyjęcie protokołu z dnia 10.07.2019.</w:t>
      </w:r>
    </w:p>
    <w:p w14:paraId="051BEBC2" w14:textId="77777777" w:rsidR="00D906FB" w:rsidRPr="00D021E2" w:rsidRDefault="00D906FB" w:rsidP="00D906FB">
      <w:pPr>
        <w:spacing w:before="100" w:beforeAutospacing="1" w:after="100" w:afterAutospacing="1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021E2">
        <w:rPr>
          <w:rFonts w:ascii="Tahoma" w:eastAsia="Calibri" w:hAnsi="Tahoma" w:cs="Tahoma"/>
          <w:sz w:val="22"/>
          <w:szCs w:val="22"/>
          <w:lang w:eastAsia="en-US"/>
        </w:rPr>
        <w:t>Protokół został przyjęty jednogłośnie.</w:t>
      </w:r>
    </w:p>
    <w:p w14:paraId="1B30301F" w14:textId="77777777" w:rsidR="00D906FB" w:rsidRPr="00D021E2" w:rsidRDefault="00D906FB" w:rsidP="00D906FB">
      <w:pPr>
        <w:spacing w:before="100" w:beforeAutospacing="1" w:after="100" w:afterAutospacing="1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021E2">
        <w:rPr>
          <w:rFonts w:ascii="Tahoma" w:eastAsia="Calibri" w:hAnsi="Tahoma" w:cs="Tahoma"/>
          <w:sz w:val="22"/>
          <w:szCs w:val="22"/>
          <w:lang w:eastAsia="en-US"/>
        </w:rPr>
        <w:t>Przyjęcie protokołu z dnia 27.07.2019.</w:t>
      </w:r>
    </w:p>
    <w:p w14:paraId="22B2C30C" w14:textId="77777777" w:rsidR="00D906FB" w:rsidRDefault="00D906FB" w:rsidP="00D906FB">
      <w:pPr>
        <w:spacing w:before="100" w:beforeAutospacing="1" w:after="100" w:afterAutospacing="1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021E2">
        <w:rPr>
          <w:rFonts w:ascii="Tahoma" w:eastAsia="Calibri" w:hAnsi="Tahoma" w:cs="Tahoma"/>
          <w:sz w:val="22"/>
          <w:szCs w:val="22"/>
          <w:lang w:eastAsia="en-US"/>
        </w:rPr>
        <w:t>Protokół został przyjęty jednogłośnie.</w:t>
      </w:r>
    </w:p>
    <w:p w14:paraId="3EF15629" w14:textId="77777777" w:rsidR="00D906FB" w:rsidRPr="00D021E2" w:rsidRDefault="00D906FB" w:rsidP="00D906FB">
      <w:pPr>
        <w:spacing w:before="100" w:beforeAutospacing="1" w:after="100" w:afterAutospacing="1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Ad. 6.</w:t>
      </w:r>
    </w:p>
    <w:p w14:paraId="4B834294" w14:textId="77777777" w:rsidR="00D906FB" w:rsidRPr="00D021E2" w:rsidRDefault="00D906FB" w:rsidP="00D906FB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D021E2">
        <w:rPr>
          <w:rFonts w:ascii="Tahoma" w:eastAsia="Calibri" w:hAnsi="Tahoma" w:cs="Tahoma"/>
          <w:sz w:val="22"/>
          <w:szCs w:val="22"/>
          <w:lang w:eastAsia="en-US"/>
        </w:rPr>
        <w:t>Członkowie komisji wnioskowali do budżetu na rok 2020 o kwotę 5 tyś. zł na koszty związane z działalnością komisji.</w:t>
      </w:r>
      <w:bookmarkStart w:id="0" w:name="_GoBack"/>
      <w:bookmarkEnd w:id="0"/>
    </w:p>
    <w:p w14:paraId="059DFFE3" w14:textId="77777777" w:rsidR="00D906FB" w:rsidRPr="008A183D" w:rsidRDefault="00D906FB" w:rsidP="00D906FB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8A183D">
        <w:rPr>
          <w:rFonts w:ascii="Tahoma" w:eastAsia="Calibri" w:hAnsi="Tahoma" w:cs="Tahoma"/>
          <w:sz w:val="22"/>
          <w:szCs w:val="22"/>
          <w:lang w:eastAsia="en-US"/>
        </w:rPr>
        <w:t>Wniosek został przyjęty jednogłośnie.</w:t>
      </w:r>
    </w:p>
    <w:p w14:paraId="196E4BF5" w14:textId="5E0EAAD4" w:rsidR="00D906FB" w:rsidRPr="008A183D" w:rsidRDefault="00D906FB" w:rsidP="00D906FB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8A183D">
        <w:rPr>
          <w:rFonts w:ascii="Tahoma" w:eastAsia="Calibri" w:hAnsi="Tahoma" w:cs="Tahoma"/>
          <w:b/>
          <w:bCs/>
          <w:sz w:val="22"/>
          <w:szCs w:val="22"/>
          <w:lang w:eastAsia="en-US"/>
        </w:rPr>
        <w:t>Radny M. Przybylski</w:t>
      </w:r>
      <w:r w:rsidRPr="008A183D">
        <w:rPr>
          <w:rFonts w:ascii="Tahoma" w:eastAsia="Calibri" w:hAnsi="Tahoma" w:cs="Tahoma"/>
          <w:sz w:val="22"/>
          <w:szCs w:val="22"/>
          <w:lang w:eastAsia="en-US"/>
        </w:rPr>
        <w:t xml:space="preserve"> – analizowanie wykonania budżetu za I półrocze</w:t>
      </w:r>
      <w:r w:rsidR="00CF521D" w:rsidRPr="008A183D">
        <w:rPr>
          <w:rFonts w:ascii="Tahoma" w:eastAsia="Calibri" w:hAnsi="Tahoma" w:cs="Tahoma"/>
          <w:sz w:val="22"/>
          <w:szCs w:val="22"/>
          <w:lang w:eastAsia="en-US"/>
        </w:rPr>
        <w:t xml:space="preserve"> we wrześniu </w:t>
      </w:r>
      <w:r w:rsidRPr="008A183D">
        <w:rPr>
          <w:rFonts w:ascii="Tahoma" w:eastAsia="Calibri" w:hAnsi="Tahoma" w:cs="Tahoma"/>
          <w:sz w:val="22"/>
          <w:szCs w:val="22"/>
          <w:lang w:eastAsia="en-US"/>
        </w:rPr>
        <w:t xml:space="preserve"> jest bez sensu</w:t>
      </w:r>
      <w:r w:rsidR="00CF521D" w:rsidRPr="008A183D">
        <w:rPr>
          <w:rFonts w:ascii="Tahoma" w:eastAsia="Calibri" w:hAnsi="Tahoma" w:cs="Tahoma"/>
          <w:sz w:val="22"/>
          <w:szCs w:val="22"/>
          <w:lang w:eastAsia="en-US"/>
        </w:rPr>
        <w:t>.</w:t>
      </w:r>
      <w:r w:rsidR="008A183D" w:rsidRPr="008A183D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8A183D">
        <w:rPr>
          <w:rFonts w:ascii="Tahoma" w:eastAsia="Calibri" w:hAnsi="Tahoma" w:cs="Tahoma"/>
          <w:sz w:val="22"/>
          <w:szCs w:val="22"/>
          <w:lang w:eastAsia="en-US"/>
        </w:rPr>
        <w:t xml:space="preserve">Proponuję nie analizować tego wykonania, bo i tak już wszystko się zmieniło od momentu </w:t>
      </w:r>
      <w:r w:rsidR="00CF521D" w:rsidRPr="008A183D">
        <w:rPr>
          <w:rFonts w:ascii="Tahoma" w:eastAsia="Calibri" w:hAnsi="Tahoma" w:cs="Tahoma"/>
          <w:sz w:val="22"/>
          <w:szCs w:val="22"/>
          <w:lang w:eastAsia="en-US"/>
        </w:rPr>
        <w:t xml:space="preserve">sporządzenia </w:t>
      </w:r>
      <w:r w:rsidRPr="008A183D">
        <w:rPr>
          <w:rFonts w:ascii="Tahoma" w:eastAsia="Calibri" w:hAnsi="Tahoma" w:cs="Tahoma"/>
          <w:sz w:val="22"/>
          <w:szCs w:val="22"/>
          <w:lang w:eastAsia="en-US"/>
        </w:rPr>
        <w:t xml:space="preserve">opracowania. Zaznaczmy jedynie, że komisja zapoznała się z informacją o przebiegu wykonania budżetu za I półrocze 2019 roku. </w:t>
      </w:r>
      <w:r w:rsidR="00CF521D" w:rsidRPr="008A183D">
        <w:rPr>
          <w:rFonts w:ascii="Tahoma" w:eastAsia="Calibri" w:hAnsi="Tahoma" w:cs="Tahoma"/>
          <w:sz w:val="22"/>
          <w:szCs w:val="22"/>
          <w:lang w:eastAsia="en-US"/>
        </w:rPr>
        <w:t>Zakładam, że i</w:t>
      </w:r>
      <w:r w:rsidRPr="008A183D">
        <w:rPr>
          <w:rFonts w:ascii="Tahoma" w:eastAsia="Calibri" w:hAnsi="Tahoma" w:cs="Tahoma"/>
          <w:sz w:val="22"/>
          <w:szCs w:val="22"/>
          <w:lang w:eastAsia="en-US"/>
        </w:rPr>
        <w:t xml:space="preserve">nwestycje wykonywane są we właściwy sposób, </w:t>
      </w:r>
      <w:r w:rsidR="00CF521D" w:rsidRPr="008A183D">
        <w:rPr>
          <w:rFonts w:ascii="Tahoma" w:eastAsia="Calibri" w:hAnsi="Tahoma" w:cs="Tahoma"/>
          <w:sz w:val="22"/>
          <w:szCs w:val="22"/>
          <w:lang w:eastAsia="en-US"/>
        </w:rPr>
        <w:t xml:space="preserve">ponieważ </w:t>
      </w:r>
      <w:r w:rsidRPr="008A183D">
        <w:rPr>
          <w:rFonts w:ascii="Tahoma" w:eastAsia="Calibri" w:hAnsi="Tahoma" w:cs="Tahoma"/>
          <w:sz w:val="22"/>
          <w:szCs w:val="22"/>
          <w:lang w:eastAsia="en-US"/>
        </w:rPr>
        <w:t>nie otrzymaliśmy żadnych informacji o możliwości niewykonania tych inwestycji.</w:t>
      </w:r>
    </w:p>
    <w:p w14:paraId="3764BB17" w14:textId="77777777" w:rsidR="00D906FB" w:rsidRPr="008A183D" w:rsidRDefault="00D906FB" w:rsidP="00D906FB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8A183D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Radna W. </w:t>
      </w:r>
      <w:proofErr w:type="spellStart"/>
      <w:r w:rsidRPr="008A183D">
        <w:rPr>
          <w:rFonts w:ascii="Tahoma" w:eastAsia="Calibri" w:hAnsi="Tahoma" w:cs="Tahoma"/>
          <w:b/>
          <w:bCs/>
          <w:sz w:val="22"/>
          <w:szCs w:val="22"/>
          <w:lang w:eastAsia="en-US"/>
        </w:rPr>
        <w:t>Prycińska</w:t>
      </w:r>
      <w:proofErr w:type="spellEnd"/>
      <w:r w:rsidRPr="008A183D">
        <w:rPr>
          <w:rFonts w:ascii="Tahoma" w:eastAsia="Calibri" w:hAnsi="Tahoma" w:cs="Tahoma"/>
          <w:sz w:val="22"/>
          <w:szCs w:val="22"/>
          <w:lang w:eastAsia="en-US"/>
        </w:rPr>
        <w:t xml:space="preserve"> – dochody wykonane są w 44%. Nie ma sytuacji niepokojących. Dotacje unijne są w toku i w realizacji.</w:t>
      </w:r>
    </w:p>
    <w:p w14:paraId="2E6A26F7" w14:textId="77777777" w:rsidR="00D906FB" w:rsidRDefault="00D906FB" w:rsidP="00D906FB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E546B9">
        <w:rPr>
          <w:rFonts w:ascii="Tahoma" w:eastAsia="Calibri" w:hAnsi="Tahoma" w:cs="Tahoma"/>
          <w:b/>
          <w:bCs/>
          <w:sz w:val="22"/>
          <w:szCs w:val="22"/>
          <w:lang w:eastAsia="en-US"/>
        </w:rPr>
        <w:t>Radny T. Sztolcman</w:t>
      </w:r>
      <w:r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 – wykonanie wydatków ogółem, to 36%. Jest dużo pozycji z 0% wykonaniem i wiele z ponad 70% wykonaniem.  </w:t>
      </w:r>
    </w:p>
    <w:p w14:paraId="1C528971" w14:textId="77777777" w:rsidR="008A183D" w:rsidRDefault="008A183D" w:rsidP="00D906FB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3EBDEDE3" w14:textId="77777777" w:rsidR="008A183D" w:rsidRDefault="008A183D" w:rsidP="00D906FB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3965A1C1" w14:textId="256F6D39" w:rsidR="00D906FB" w:rsidRPr="00D021E2" w:rsidRDefault="00D906FB" w:rsidP="00D906FB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lastRenderedPageBreak/>
        <w:t>Ad. 7.</w:t>
      </w:r>
    </w:p>
    <w:p w14:paraId="0AFB42A8" w14:textId="77777777" w:rsidR="00D906FB" w:rsidRPr="00D021E2" w:rsidRDefault="00D906FB" w:rsidP="00D906FB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E546B9">
        <w:rPr>
          <w:rFonts w:ascii="Tahoma" w:eastAsia="Calibri" w:hAnsi="Tahoma" w:cs="Tahoma"/>
          <w:b/>
          <w:bCs/>
          <w:sz w:val="22"/>
          <w:szCs w:val="22"/>
          <w:lang w:eastAsia="en-US"/>
        </w:rPr>
        <w:t>Przewodniczący M. Jankowiak</w:t>
      </w:r>
      <w:r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 – zastanówmy się nad planem pracy na rok 2020. Czy chcemy jeszcze analizować Referat Promocji?</w:t>
      </w:r>
    </w:p>
    <w:p w14:paraId="6438DCD4" w14:textId="77777777" w:rsidR="00D906FB" w:rsidRPr="00D021E2" w:rsidRDefault="00D906FB" w:rsidP="00D906FB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E546B9">
        <w:rPr>
          <w:rFonts w:ascii="Tahoma" w:eastAsia="Calibri" w:hAnsi="Tahoma" w:cs="Tahoma"/>
          <w:b/>
          <w:bCs/>
          <w:sz w:val="22"/>
          <w:szCs w:val="22"/>
          <w:lang w:eastAsia="en-US"/>
        </w:rPr>
        <w:t>Radny T. Sztolcman</w:t>
      </w:r>
      <w:r w:rsidRPr="00D021E2">
        <w:rPr>
          <w:rFonts w:ascii="Tahoma" w:eastAsia="Calibri" w:hAnsi="Tahoma" w:cs="Tahoma"/>
          <w:sz w:val="22"/>
          <w:szCs w:val="22"/>
          <w:lang w:eastAsia="en-US"/>
        </w:rPr>
        <w:t xml:space="preserve"> – Referat Promocji powinniśmy zaprosić razem z LARG. </w:t>
      </w:r>
    </w:p>
    <w:p w14:paraId="747C9AE3" w14:textId="77777777" w:rsidR="00D906FB" w:rsidRPr="00D021E2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 xml:space="preserve">Ad. </w:t>
      </w:r>
      <w:r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8</w:t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 xml:space="preserve"> – </w:t>
      </w:r>
      <w:r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9</w:t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.</w:t>
      </w:r>
    </w:p>
    <w:p w14:paraId="6B4EE98D" w14:textId="77777777" w:rsidR="00D906FB" w:rsidRPr="00D021E2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Na tym posiedzenie KR zakończono.</w:t>
      </w:r>
    </w:p>
    <w:p w14:paraId="4D62C66D" w14:textId="77777777" w:rsidR="00D906FB" w:rsidRPr="00D021E2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</w:p>
    <w:p w14:paraId="61631558" w14:textId="77777777" w:rsidR="00D906FB" w:rsidRPr="00D021E2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Protokółowała:</w:t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  <w:t>Przewodniczący:</w:t>
      </w:r>
    </w:p>
    <w:p w14:paraId="3136B154" w14:textId="77777777" w:rsidR="00D906FB" w:rsidRPr="00D021E2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</w:p>
    <w:p w14:paraId="1A3DAD9F" w14:textId="77777777" w:rsidR="00D906FB" w:rsidRPr="00D021E2" w:rsidRDefault="00D906FB" w:rsidP="00D906FB">
      <w:pPr>
        <w:widowControl w:val="0"/>
        <w:suppressAutoHyphens/>
        <w:autoSpaceDN w:val="0"/>
        <w:spacing w:line="360" w:lineRule="auto"/>
        <w:jc w:val="both"/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</w:pP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>Justyna Krawczyk</w:t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</w:r>
      <w:r w:rsidRPr="00D021E2">
        <w:rPr>
          <w:rFonts w:ascii="Tahoma" w:eastAsia="Arial Unicode MS" w:hAnsi="Tahoma" w:cs="Mangal"/>
          <w:kern w:val="3"/>
          <w:sz w:val="22"/>
          <w:szCs w:val="22"/>
          <w:lang w:eastAsia="zh-CN" w:bidi="hi-IN"/>
        </w:rPr>
        <w:tab/>
        <w:t>Maciej Jankowiak</w:t>
      </w:r>
    </w:p>
    <w:p w14:paraId="4B3A78E3" w14:textId="77777777" w:rsidR="00BF14A2" w:rsidRDefault="00BF14A2"/>
    <w:sectPr w:rsidR="00BF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A6A"/>
    <w:multiLevelType w:val="multilevel"/>
    <w:tmpl w:val="2A623F92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332B3883"/>
    <w:multiLevelType w:val="hybridMultilevel"/>
    <w:tmpl w:val="8C287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FB"/>
    <w:rsid w:val="008A183D"/>
    <w:rsid w:val="00953947"/>
    <w:rsid w:val="009B4C12"/>
    <w:rsid w:val="00BF14A2"/>
    <w:rsid w:val="00CF521D"/>
    <w:rsid w:val="00D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AF52"/>
  <w15:docId w15:val="{B0ABEF5A-DA94-437F-A274-3A3EECA0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9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rsid w:val="00D906FB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9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9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ADTI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Krawczyk</dc:creator>
  <cp:lastModifiedBy>Dorota Majchrzak</cp:lastModifiedBy>
  <cp:revision>2</cp:revision>
  <cp:lastPrinted>2019-10-14T13:43:00Z</cp:lastPrinted>
  <dcterms:created xsi:type="dcterms:W3CDTF">2019-10-15T06:08:00Z</dcterms:created>
  <dcterms:modified xsi:type="dcterms:W3CDTF">2019-10-15T06:08:00Z</dcterms:modified>
</cp:coreProperties>
</file>