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FC76D" w14:textId="77777777" w:rsidR="004E00C9" w:rsidRPr="004E00C9" w:rsidRDefault="004E00C9" w:rsidP="00945347">
      <w:pPr>
        <w:spacing w:after="100" w:afterAutospacing="1" w:line="360" w:lineRule="auto"/>
        <w:jc w:val="center"/>
        <w:rPr>
          <w:rFonts w:ascii="Tahoma" w:eastAsia="Times New Roman" w:hAnsi="Tahoma" w:cs="Tahoma"/>
          <w:lang w:eastAsia="pl-PL"/>
        </w:rPr>
      </w:pPr>
      <w:bookmarkStart w:id="0" w:name="_GoBack"/>
      <w:bookmarkEnd w:id="0"/>
      <w:r w:rsidRPr="004E00C9">
        <w:rPr>
          <w:rFonts w:ascii="Tahoma" w:eastAsia="Times New Roman" w:hAnsi="Tahoma" w:cs="Tahoma"/>
          <w:b/>
          <w:bCs/>
          <w:lang w:eastAsia="pl-PL"/>
        </w:rPr>
        <w:t>Protokół z posiedzenia Komisji Oświaty, Kultury, Sportu i Spraw Społecznych</w:t>
      </w:r>
    </w:p>
    <w:p w14:paraId="07F269BB" w14:textId="77777777" w:rsidR="004E00C9" w:rsidRPr="004E00C9" w:rsidRDefault="004E00C9" w:rsidP="00945347">
      <w:pPr>
        <w:spacing w:after="100" w:afterAutospacing="1" w:line="360" w:lineRule="auto"/>
        <w:jc w:val="center"/>
        <w:rPr>
          <w:rFonts w:ascii="Tahoma" w:eastAsia="Times New Roman" w:hAnsi="Tahoma" w:cs="Tahoma"/>
          <w:lang w:eastAsia="pl-PL"/>
        </w:rPr>
      </w:pPr>
      <w:r w:rsidRPr="004E00C9">
        <w:rPr>
          <w:rFonts w:ascii="Tahoma" w:eastAsia="Times New Roman" w:hAnsi="Tahoma" w:cs="Tahoma"/>
          <w:b/>
          <w:bCs/>
          <w:lang w:eastAsia="pl-PL"/>
        </w:rPr>
        <w:t>Rady Gminy Suchy Las</w:t>
      </w:r>
    </w:p>
    <w:p w14:paraId="79CEE932" w14:textId="77777777" w:rsidR="004E00C9" w:rsidRPr="004E00C9" w:rsidRDefault="004E00C9" w:rsidP="00945347">
      <w:pPr>
        <w:spacing w:after="100" w:afterAutospacing="1" w:line="360" w:lineRule="auto"/>
        <w:jc w:val="center"/>
        <w:rPr>
          <w:rFonts w:ascii="Tahoma" w:eastAsia="Times New Roman" w:hAnsi="Tahoma" w:cs="Tahoma"/>
          <w:lang w:eastAsia="pl-PL"/>
        </w:rPr>
      </w:pPr>
      <w:r w:rsidRPr="004E00C9">
        <w:rPr>
          <w:rFonts w:ascii="Tahoma" w:eastAsia="Times New Roman" w:hAnsi="Tahoma" w:cs="Tahoma"/>
          <w:b/>
          <w:bCs/>
          <w:lang w:eastAsia="pl-PL"/>
        </w:rPr>
        <w:t>z dnia 11.09.2019 roku.</w:t>
      </w:r>
    </w:p>
    <w:p w14:paraId="11D52132" w14:textId="77777777" w:rsidR="004E00C9" w:rsidRPr="004E00C9" w:rsidRDefault="004E00C9" w:rsidP="00945347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lang w:eastAsia="pl-PL"/>
        </w:rPr>
      </w:pPr>
      <w:r w:rsidRPr="004E00C9">
        <w:rPr>
          <w:rFonts w:ascii="Tahoma" w:eastAsia="Times New Roman" w:hAnsi="Tahoma" w:cs="Tahoma"/>
          <w:lang w:eastAsia="pl-PL"/>
        </w:rPr>
        <w:t>Porządek posiedzenia:</w:t>
      </w:r>
    </w:p>
    <w:p w14:paraId="386742B9" w14:textId="77777777" w:rsidR="004E00C9" w:rsidRPr="004E00C9" w:rsidRDefault="004E00C9" w:rsidP="0094534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lang w:eastAsia="pl-PL"/>
        </w:rPr>
      </w:pPr>
      <w:r w:rsidRPr="004E00C9">
        <w:rPr>
          <w:rFonts w:ascii="Tahoma" w:eastAsia="Times New Roman" w:hAnsi="Tahoma" w:cs="Tahoma"/>
          <w:lang w:eastAsia="pl-PL"/>
        </w:rPr>
        <w:t xml:space="preserve">Otwarcie posiedzenia. </w:t>
      </w:r>
    </w:p>
    <w:p w14:paraId="6C777897" w14:textId="77777777" w:rsidR="004E00C9" w:rsidRPr="004E00C9" w:rsidRDefault="004E00C9" w:rsidP="0094534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lang w:eastAsia="pl-PL"/>
        </w:rPr>
      </w:pPr>
      <w:r w:rsidRPr="004E00C9">
        <w:rPr>
          <w:rFonts w:ascii="Tahoma" w:eastAsia="Times New Roman" w:hAnsi="Tahoma" w:cs="Tahoma"/>
          <w:lang w:eastAsia="pl-PL"/>
        </w:rPr>
        <w:t>Powitanie przybyłych na posiedzenie Komisji.</w:t>
      </w:r>
    </w:p>
    <w:p w14:paraId="3E5A1A56" w14:textId="77777777" w:rsidR="004E00C9" w:rsidRPr="004E00C9" w:rsidRDefault="004E00C9" w:rsidP="0094534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lang w:eastAsia="pl-PL"/>
        </w:rPr>
      </w:pPr>
      <w:r w:rsidRPr="004E00C9">
        <w:rPr>
          <w:rFonts w:ascii="Tahoma" w:eastAsia="Times New Roman" w:hAnsi="Tahoma" w:cs="Tahoma"/>
          <w:lang w:eastAsia="pl-PL"/>
        </w:rPr>
        <w:t>Stwierdzenie ważności posiedzenia Komisji.</w:t>
      </w:r>
    </w:p>
    <w:p w14:paraId="21B13B39" w14:textId="77777777" w:rsidR="004E00C9" w:rsidRPr="004E00C9" w:rsidRDefault="004E00C9" w:rsidP="0094534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lang w:eastAsia="pl-PL"/>
        </w:rPr>
      </w:pPr>
      <w:r w:rsidRPr="004E00C9">
        <w:rPr>
          <w:rFonts w:ascii="Tahoma" w:eastAsia="Times New Roman" w:hAnsi="Tahoma" w:cs="Tahoma"/>
          <w:lang w:eastAsia="pl-PL"/>
        </w:rPr>
        <w:t>Zatwierdzenie porządku obrad.</w:t>
      </w:r>
    </w:p>
    <w:p w14:paraId="2739B55A" w14:textId="77777777" w:rsidR="004E00C9" w:rsidRPr="004E00C9" w:rsidRDefault="004E00C9" w:rsidP="0094534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lang w:eastAsia="pl-PL"/>
        </w:rPr>
      </w:pPr>
      <w:r w:rsidRPr="004E00C9">
        <w:rPr>
          <w:rFonts w:ascii="Tahoma" w:eastAsia="Times New Roman" w:hAnsi="Tahoma" w:cs="Tahoma"/>
          <w:lang w:eastAsia="pl-PL"/>
        </w:rPr>
        <w:t>Wnioski do budżetu na rok 2020.</w:t>
      </w:r>
    </w:p>
    <w:p w14:paraId="6BEF07A6" w14:textId="77777777" w:rsidR="004E00C9" w:rsidRPr="004E00C9" w:rsidRDefault="004E00C9" w:rsidP="0094534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lang w:eastAsia="pl-PL"/>
        </w:rPr>
      </w:pPr>
      <w:r w:rsidRPr="004E00C9">
        <w:rPr>
          <w:rFonts w:ascii="Tahoma" w:eastAsia="Times New Roman" w:hAnsi="Tahoma" w:cs="Tahoma"/>
          <w:lang w:eastAsia="pl-PL"/>
        </w:rPr>
        <w:t>Sprawy bieżące.</w:t>
      </w:r>
    </w:p>
    <w:p w14:paraId="4C054FDC" w14:textId="77777777" w:rsidR="004E00C9" w:rsidRPr="004E00C9" w:rsidRDefault="004E00C9" w:rsidP="0094534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lang w:eastAsia="pl-PL"/>
        </w:rPr>
      </w:pPr>
      <w:r w:rsidRPr="004E00C9">
        <w:rPr>
          <w:rFonts w:ascii="Tahoma" w:eastAsia="Times New Roman" w:hAnsi="Tahoma" w:cs="Tahoma"/>
          <w:lang w:eastAsia="pl-PL"/>
        </w:rPr>
        <w:t>Wolne głosy i wnioski.</w:t>
      </w:r>
    </w:p>
    <w:p w14:paraId="02D57BC6" w14:textId="1D9303C4" w:rsidR="004E00C9" w:rsidRPr="004E00C9" w:rsidRDefault="004E00C9" w:rsidP="00945347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lang w:eastAsia="pl-PL"/>
        </w:rPr>
      </w:pPr>
      <w:r w:rsidRPr="004E00C9">
        <w:rPr>
          <w:rFonts w:ascii="Tahoma" w:eastAsia="Times New Roman" w:hAnsi="Tahoma" w:cs="Tahoma"/>
          <w:lang w:eastAsia="pl-PL"/>
        </w:rPr>
        <w:t>Zakończenie posiedzenia.</w:t>
      </w:r>
    </w:p>
    <w:p w14:paraId="52FA0E08" w14:textId="77777777" w:rsidR="004E00C9" w:rsidRPr="004E00C9" w:rsidRDefault="004E00C9" w:rsidP="00945347">
      <w:pPr>
        <w:spacing w:after="100" w:afterAutospacing="1" w:line="360" w:lineRule="auto"/>
        <w:jc w:val="both"/>
        <w:rPr>
          <w:rFonts w:ascii="Tahoma" w:eastAsia="Times New Roman" w:hAnsi="Tahoma" w:cs="Tahoma"/>
          <w:lang w:eastAsia="pl-PL"/>
        </w:rPr>
      </w:pPr>
      <w:r w:rsidRPr="004E00C9">
        <w:rPr>
          <w:rFonts w:ascii="Tahoma" w:eastAsia="Times New Roman" w:hAnsi="Tahoma" w:cs="Tahoma"/>
          <w:lang w:eastAsia="pl-PL"/>
        </w:rPr>
        <w:t>Ad. 1 – 4.</w:t>
      </w:r>
    </w:p>
    <w:p w14:paraId="5DF91E1A" w14:textId="77777777" w:rsidR="004E00C9" w:rsidRPr="004E00C9" w:rsidRDefault="004E00C9" w:rsidP="00945347">
      <w:pPr>
        <w:spacing w:after="100" w:afterAutospacing="1" w:line="360" w:lineRule="auto"/>
        <w:jc w:val="both"/>
        <w:rPr>
          <w:rFonts w:ascii="Tahoma" w:eastAsia="Times New Roman" w:hAnsi="Tahoma" w:cs="Tahoma"/>
          <w:lang w:eastAsia="pl-PL"/>
        </w:rPr>
      </w:pPr>
      <w:r w:rsidRPr="004E00C9">
        <w:rPr>
          <w:rFonts w:ascii="Tahoma" w:eastAsia="Times New Roman" w:hAnsi="Tahoma" w:cs="Tahoma"/>
          <w:lang w:eastAsia="pl-PL"/>
        </w:rPr>
        <w:t xml:space="preserve">Radna Joanna </w:t>
      </w:r>
      <w:proofErr w:type="spellStart"/>
      <w:r w:rsidRPr="004E00C9">
        <w:rPr>
          <w:rFonts w:ascii="Tahoma" w:eastAsia="Times New Roman" w:hAnsi="Tahoma" w:cs="Tahoma"/>
          <w:lang w:eastAsia="pl-PL"/>
        </w:rPr>
        <w:t>Radzięda</w:t>
      </w:r>
      <w:proofErr w:type="spellEnd"/>
      <w:r w:rsidRPr="004E00C9">
        <w:rPr>
          <w:rFonts w:ascii="Tahoma" w:eastAsia="Times New Roman" w:hAnsi="Tahoma" w:cs="Tahoma"/>
          <w:lang w:eastAsia="pl-PL"/>
        </w:rPr>
        <w:t xml:space="preserve"> otworzyła posiedzenie Komisji. Powitała gości i członków Komisji oraz stwierdziła prawomocność posiedzenia na podstawie listy obecności. Porządek obrad został przyjęty jednogłośnie.</w:t>
      </w:r>
    </w:p>
    <w:p w14:paraId="3904AA15" w14:textId="77777777" w:rsidR="004E00C9" w:rsidRPr="004E00C9" w:rsidRDefault="004E00C9" w:rsidP="00945347">
      <w:pPr>
        <w:spacing w:after="100" w:afterAutospacing="1" w:line="360" w:lineRule="auto"/>
        <w:jc w:val="both"/>
        <w:rPr>
          <w:rFonts w:ascii="Tahoma" w:eastAsia="Times New Roman" w:hAnsi="Tahoma" w:cs="Tahoma"/>
          <w:lang w:eastAsia="pl-PL"/>
        </w:rPr>
      </w:pPr>
      <w:r w:rsidRPr="004E00C9">
        <w:rPr>
          <w:rFonts w:ascii="Tahoma" w:eastAsia="Times New Roman" w:hAnsi="Tahoma" w:cs="Tahoma"/>
          <w:lang w:eastAsia="pl-PL"/>
        </w:rPr>
        <w:t>Ad. 5.</w:t>
      </w:r>
    </w:p>
    <w:p w14:paraId="02FDAAEB" w14:textId="77777777" w:rsidR="004E00C9" w:rsidRPr="004E00C9" w:rsidRDefault="004E00C9" w:rsidP="00945347">
      <w:pPr>
        <w:spacing w:after="100" w:afterAutospacing="1" w:line="360" w:lineRule="auto"/>
        <w:jc w:val="both"/>
        <w:rPr>
          <w:rFonts w:ascii="Tahoma" w:eastAsia="Times New Roman" w:hAnsi="Tahoma" w:cs="Tahoma"/>
          <w:lang w:eastAsia="pl-PL"/>
        </w:rPr>
      </w:pPr>
      <w:r w:rsidRPr="004E00C9">
        <w:rPr>
          <w:rFonts w:ascii="Tahoma" w:eastAsia="Times New Roman" w:hAnsi="Tahoma" w:cs="Tahoma"/>
          <w:lang w:eastAsia="pl-PL"/>
        </w:rPr>
        <w:t>Członkowie Komisji sformułowali do Wójta Gminy następujące wnioski do budżetu na rok 2020:</w:t>
      </w:r>
    </w:p>
    <w:p w14:paraId="5892B131" w14:textId="77777777" w:rsidR="004E00C9" w:rsidRPr="004E00C9" w:rsidRDefault="004E00C9" w:rsidP="0094534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ahoma" w:eastAsia="Calibri" w:hAnsi="Tahoma" w:cs="Tahoma"/>
        </w:rPr>
      </w:pPr>
      <w:r w:rsidRPr="004E00C9">
        <w:rPr>
          <w:rFonts w:ascii="Tahoma" w:eastAsia="Calibri" w:hAnsi="Tahoma" w:cs="Tahoma"/>
        </w:rPr>
        <w:t xml:space="preserve">w związku z przewidywanym przydziałem dodatkowych godzin dla szkół z budżetu gminy w roku 2019 oraz w 2020 prosimy, by przydział ten uwzględniał </w:t>
      </w:r>
      <w:r w:rsidRPr="004E00C9">
        <w:rPr>
          <w:rFonts w:ascii="Tahoma" w:eastAsia="Calibri" w:hAnsi="Tahoma" w:cs="Tahoma"/>
          <w:u w:val="single"/>
        </w:rPr>
        <w:t>przede wszystkim dodatkowe lekcje wyrównawcze z przedmiotów,</w:t>
      </w:r>
      <w:r w:rsidRPr="004E00C9">
        <w:rPr>
          <w:rFonts w:ascii="Tahoma" w:eastAsia="Calibri" w:hAnsi="Tahoma" w:cs="Tahoma"/>
        </w:rPr>
        <w:t xml:space="preserve"> z których uczniowie piszą sprawdzian (egzamin) na koniec edukacji w szkole podstawowej. Proponujemy przekazanie </w:t>
      </w:r>
      <w:r w:rsidRPr="004E00C9">
        <w:rPr>
          <w:rFonts w:ascii="Tahoma" w:eastAsia="Calibri" w:hAnsi="Tahoma" w:cs="Tahoma"/>
          <w:u w:val="single"/>
        </w:rPr>
        <w:t>jednej - dwóch godzin lekcyjnych</w:t>
      </w:r>
      <w:r w:rsidRPr="004E00C9">
        <w:rPr>
          <w:rFonts w:ascii="Tahoma" w:eastAsia="Calibri" w:hAnsi="Tahoma" w:cs="Tahoma"/>
        </w:rPr>
        <w:t xml:space="preserve"> każdemu z uczących nauczycieli: języka polskiego, matematyki, języka obcego - zajęć sprawdzanych podczas egzaminu kończącego cykl edukacyjny,</w:t>
      </w:r>
    </w:p>
    <w:p w14:paraId="0EA48B02" w14:textId="77777777" w:rsidR="004E00C9" w:rsidRPr="004E00C9" w:rsidRDefault="004E00C9" w:rsidP="00945347">
      <w:pPr>
        <w:spacing w:line="360" w:lineRule="auto"/>
        <w:ind w:left="720"/>
        <w:contextualSpacing/>
        <w:jc w:val="both"/>
        <w:rPr>
          <w:rFonts w:ascii="Tahoma" w:eastAsia="Calibri" w:hAnsi="Tahoma" w:cs="Tahoma"/>
        </w:rPr>
      </w:pPr>
    </w:p>
    <w:p w14:paraId="59758CEA" w14:textId="77777777" w:rsidR="004E00C9" w:rsidRPr="004E00C9" w:rsidRDefault="004E00C9" w:rsidP="0094534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ahoma" w:eastAsia="Calibri" w:hAnsi="Tahoma" w:cs="Tahoma"/>
        </w:rPr>
      </w:pPr>
      <w:r w:rsidRPr="004E00C9">
        <w:rPr>
          <w:rFonts w:ascii="Tahoma" w:eastAsia="Calibri" w:hAnsi="Tahoma" w:cs="Tahoma"/>
        </w:rPr>
        <w:t xml:space="preserve">zakup bramek, </w:t>
      </w:r>
      <w:proofErr w:type="spellStart"/>
      <w:r w:rsidRPr="004E00C9">
        <w:rPr>
          <w:rFonts w:ascii="Tahoma" w:eastAsia="Calibri" w:hAnsi="Tahoma" w:cs="Tahoma"/>
        </w:rPr>
        <w:t>piłkochwytów</w:t>
      </w:r>
      <w:proofErr w:type="spellEnd"/>
      <w:r w:rsidRPr="004E00C9">
        <w:rPr>
          <w:rFonts w:ascii="Tahoma" w:eastAsia="Calibri" w:hAnsi="Tahoma" w:cs="Tahoma"/>
        </w:rPr>
        <w:t xml:space="preserve"> i szatni na boisko w Biedrusku,</w:t>
      </w:r>
    </w:p>
    <w:p w14:paraId="0DABC7E6" w14:textId="77777777" w:rsidR="004E00C9" w:rsidRPr="004E00C9" w:rsidRDefault="004E00C9" w:rsidP="00945347">
      <w:pPr>
        <w:spacing w:line="360" w:lineRule="auto"/>
        <w:ind w:left="720"/>
        <w:contextualSpacing/>
        <w:rPr>
          <w:rFonts w:ascii="Tahoma" w:eastAsia="Calibri" w:hAnsi="Tahoma" w:cs="Tahoma"/>
        </w:rPr>
      </w:pPr>
    </w:p>
    <w:p w14:paraId="122082B2" w14:textId="77777777" w:rsidR="004E00C9" w:rsidRPr="004E00C9" w:rsidRDefault="004E00C9" w:rsidP="0094534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ahoma" w:eastAsia="Calibri" w:hAnsi="Tahoma" w:cs="Tahoma"/>
        </w:rPr>
      </w:pPr>
      <w:r w:rsidRPr="004E00C9">
        <w:rPr>
          <w:rFonts w:ascii="Tahoma" w:eastAsia="Calibri" w:hAnsi="Tahoma" w:cs="Tahoma"/>
        </w:rPr>
        <w:t>przegląd instalacji elektrycznej we wszystkich gminnych świetlicach i domach osiedlowych,</w:t>
      </w:r>
    </w:p>
    <w:p w14:paraId="0442ACBA" w14:textId="77777777" w:rsidR="004E00C9" w:rsidRPr="004E00C9" w:rsidRDefault="004E00C9" w:rsidP="00945347">
      <w:pPr>
        <w:spacing w:line="360" w:lineRule="auto"/>
        <w:ind w:left="720"/>
        <w:contextualSpacing/>
        <w:rPr>
          <w:rFonts w:ascii="Tahoma" w:eastAsia="Calibri" w:hAnsi="Tahoma" w:cs="Tahoma"/>
        </w:rPr>
      </w:pPr>
    </w:p>
    <w:p w14:paraId="0CE908AE" w14:textId="77777777" w:rsidR="004E00C9" w:rsidRPr="004E00C9" w:rsidRDefault="004E00C9" w:rsidP="0094534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ahoma" w:eastAsia="Calibri" w:hAnsi="Tahoma" w:cs="Tahoma"/>
        </w:rPr>
      </w:pPr>
      <w:r w:rsidRPr="004E00C9">
        <w:rPr>
          <w:rFonts w:ascii="Tahoma" w:eastAsia="Calibri" w:hAnsi="Tahoma" w:cs="Tahoma"/>
        </w:rPr>
        <w:t xml:space="preserve">zakup wyposażenia (sprzęt kuchenny) dla świetlicy na os. Grzybowym, </w:t>
      </w:r>
    </w:p>
    <w:p w14:paraId="62FEBC06" w14:textId="77777777" w:rsidR="004E00C9" w:rsidRPr="004E00C9" w:rsidRDefault="004E00C9" w:rsidP="00945347">
      <w:pPr>
        <w:spacing w:line="360" w:lineRule="auto"/>
        <w:ind w:left="720"/>
        <w:contextualSpacing/>
        <w:rPr>
          <w:rFonts w:ascii="Tahoma" w:eastAsia="Calibri" w:hAnsi="Tahoma" w:cs="Tahoma"/>
        </w:rPr>
      </w:pPr>
    </w:p>
    <w:p w14:paraId="61801096" w14:textId="77777777" w:rsidR="004E00C9" w:rsidRPr="004E00C9" w:rsidRDefault="004E00C9" w:rsidP="0094534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ahoma" w:eastAsia="Calibri" w:hAnsi="Tahoma" w:cs="Tahoma"/>
        </w:rPr>
      </w:pPr>
      <w:r w:rsidRPr="004E00C9">
        <w:rPr>
          <w:rFonts w:ascii="Tahoma" w:eastAsia="Calibri" w:hAnsi="Tahoma" w:cs="Tahoma"/>
        </w:rPr>
        <w:t xml:space="preserve">Przedszkole Leśnych Ludków w Suchym Lesie wnioskuje o: </w:t>
      </w:r>
    </w:p>
    <w:p w14:paraId="0909459A" w14:textId="77777777" w:rsidR="004E00C9" w:rsidRPr="004E00C9" w:rsidRDefault="004E00C9" w:rsidP="00945347">
      <w:pPr>
        <w:spacing w:line="360" w:lineRule="auto"/>
        <w:ind w:left="720"/>
        <w:jc w:val="both"/>
        <w:rPr>
          <w:rFonts w:ascii="Tahoma" w:eastAsia="Calibri" w:hAnsi="Tahoma" w:cs="Tahoma"/>
        </w:rPr>
      </w:pPr>
      <w:r w:rsidRPr="004E00C9">
        <w:rPr>
          <w:rFonts w:ascii="Tahoma" w:eastAsia="Calibri" w:hAnsi="Tahoma" w:cs="Tahoma"/>
        </w:rPr>
        <w:t>- środki finansowe w kwocie 60 000 zł celem dokończenia rozpoczętej w 2019 roku inwestycji – zakup i montaż urządzeń klimatyzacyjnych w salach zajęć dla dzieci,</w:t>
      </w:r>
    </w:p>
    <w:p w14:paraId="43BFE921" w14:textId="77777777" w:rsidR="004E00C9" w:rsidRPr="004E00C9" w:rsidRDefault="004E00C9" w:rsidP="00945347">
      <w:pPr>
        <w:spacing w:line="360" w:lineRule="auto"/>
        <w:ind w:left="720"/>
        <w:jc w:val="both"/>
        <w:rPr>
          <w:rFonts w:ascii="Tahoma" w:eastAsia="Calibri" w:hAnsi="Tahoma" w:cs="Tahoma"/>
        </w:rPr>
      </w:pPr>
      <w:r w:rsidRPr="004E00C9">
        <w:rPr>
          <w:rFonts w:ascii="Tahoma" w:eastAsia="Calibri" w:hAnsi="Tahoma" w:cs="Tahoma"/>
        </w:rPr>
        <w:t>- środki finansowe w kwocie 25 000 zł na remont dachu w budynku przedszkola,</w:t>
      </w:r>
    </w:p>
    <w:p w14:paraId="345F7C11" w14:textId="77777777" w:rsidR="004E00C9" w:rsidRPr="004E00C9" w:rsidRDefault="004E00C9" w:rsidP="0094534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ahoma" w:eastAsia="Calibri" w:hAnsi="Tahoma" w:cs="Tahoma"/>
        </w:rPr>
      </w:pPr>
      <w:r w:rsidRPr="004E00C9">
        <w:rPr>
          <w:rFonts w:ascii="Tahoma" w:eastAsia="Calibri" w:hAnsi="Tahoma" w:cs="Tahoma"/>
        </w:rPr>
        <w:t>dyrekcja Zespołu Szkół im. 7 Pułku Strzelców Konnych Wlkp. w Biedrusku po analizie stanu technicznego użytkowanych obiektów i infrastruktury oraz potrzeb rzeczowych (zakupy wyposażenia) zwraca się z wnioskiem o rozpatrzenie możliwości ujęcia w Planie Budżetowym Gminy Suchy Las na 2020 n/w zadań i limitów finansowych (koszty szacunkowe):</w:t>
      </w:r>
    </w:p>
    <w:p w14:paraId="4E27734A" w14:textId="77777777" w:rsidR="004E00C9" w:rsidRPr="004E00C9" w:rsidRDefault="004E00C9" w:rsidP="00945347">
      <w:pPr>
        <w:spacing w:line="360" w:lineRule="auto"/>
        <w:ind w:left="720"/>
        <w:contextualSpacing/>
        <w:jc w:val="both"/>
        <w:rPr>
          <w:rFonts w:ascii="Tahoma" w:eastAsia="Calibri" w:hAnsi="Tahoma" w:cs="Tahoma"/>
        </w:rPr>
      </w:pPr>
    </w:p>
    <w:p w14:paraId="5A7EB2ED" w14:textId="77777777" w:rsidR="004E00C9" w:rsidRPr="004E00C9" w:rsidRDefault="004E00C9" w:rsidP="00945347">
      <w:pPr>
        <w:spacing w:line="360" w:lineRule="auto"/>
        <w:ind w:left="360"/>
        <w:jc w:val="both"/>
        <w:rPr>
          <w:rFonts w:ascii="Tahoma" w:eastAsia="Calibri" w:hAnsi="Tahoma" w:cs="Tahoma"/>
        </w:rPr>
      </w:pPr>
      <w:r w:rsidRPr="004E00C9">
        <w:rPr>
          <w:rFonts w:ascii="Tahoma" w:eastAsia="Calibri" w:hAnsi="Tahoma" w:cs="Tahoma"/>
        </w:rPr>
        <w:t>I. Zadania inwestycyjno-remontowe:</w:t>
      </w:r>
    </w:p>
    <w:p w14:paraId="49A30E28" w14:textId="58CD99FD" w:rsidR="004E00C9" w:rsidRPr="004E00C9" w:rsidRDefault="004E00C9" w:rsidP="00945347">
      <w:pPr>
        <w:spacing w:line="360" w:lineRule="auto"/>
        <w:ind w:left="720"/>
        <w:contextualSpacing/>
        <w:jc w:val="both"/>
        <w:rPr>
          <w:rFonts w:ascii="Tahoma" w:eastAsia="Calibri" w:hAnsi="Tahoma" w:cs="Tahoma"/>
        </w:rPr>
      </w:pPr>
      <w:bookmarkStart w:id="1" w:name="bookmark2"/>
      <w:r w:rsidRPr="004E00C9">
        <w:rPr>
          <w:rFonts w:ascii="Tahoma" w:eastAsia="Calibri" w:hAnsi="Tahoma" w:cs="Tahoma"/>
        </w:rPr>
        <w:t xml:space="preserve">- Remont powłok malarskich </w:t>
      </w:r>
      <w:proofErr w:type="spellStart"/>
      <w:r w:rsidRPr="004E00C9">
        <w:rPr>
          <w:rFonts w:ascii="Tahoma" w:eastAsia="Calibri" w:hAnsi="Tahoma" w:cs="Tahoma"/>
        </w:rPr>
        <w:t>sal</w:t>
      </w:r>
      <w:proofErr w:type="spellEnd"/>
      <w:r w:rsidRPr="004E00C9">
        <w:rPr>
          <w:rFonts w:ascii="Tahoma" w:eastAsia="Calibri" w:hAnsi="Tahoma" w:cs="Tahoma"/>
        </w:rPr>
        <w:t xml:space="preserve"> lekcyjnych, korytarz - parter budynku i klatki schodowej (bez modułu hali sportowej) - koszt szacunkowy 90</w:t>
      </w:r>
      <w:r w:rsidR="00B959B7">
        <w:rPr>
          <w:rFonts w:ascii="Tahoma" w:eastAsia="Calibri" w:hAnsi="Tahoma" w:cs="Tahoma"/>
        </w:rPr>
        <w:t xml:space="preserve"> </w:t>
      </w:r>
      <w:r w:rsidRPr="004E00C9">
        <w:rPr>
          <w:rFonts w:ascii="Tahoma" w:eastAsia="Calibri" w:hAnsi="Tahoma" w:cs="Tahoma"/>
        </w:rPr>
        <w:t>tys. zł.</w:t>
      </w:r>
      <w:bookmarkEnd w:id="1"/>
    </w:p>
    <w:p w14:paraId="0F62E921" w14:textId="77777777" w:rsidR="004E00C9" w:rsidRPr="004E00C9" w:rsidRDefault="004E00C9" w:rsidP="00945347">
      <w:pPr>
        <w:spacing w:line="360" w:lineRule="auto"/>
        <w:ind w:left="720"/>
        <w:contextualSpacing/>
        <w:jc w:val="both"/>
        <w:rPr>
          <w:rFonts w:ascii="Tahoma" w:eastAsia="Calibri" w:hAnsi="Tahoma" w:cs="Tahoma"/>
        </w:rPr>
      </w:pPr>
    </w:p>
    <w:p w14:paraId="60964D3C" w14:textId="31A65BA3" w:rsidR="004E00C9" w:rsidRPr="004E00C9" w:rsidRDefault="004E00C9" w:rsidP="00945347">
      <w:pPr>
        <w:spacing w:line="360" w:lineRule="auto"/>
        <w:ind w:left="720"/>
        <w:contextualSpacing/>
        <w:jc w:val="both"/>
        <w:rPr>
          <w:rFonts w:ascii="Tahoma" w:eastAsia="Calibri" w:hAnsi="Tahoma" w:cs="Tahoma"/>
        </w:rPr>
      </w:pPr>
      <w:bookmarkStart w:id="2" w:name="bookmark3"/>
      <w:r w:rsidRPr="004E00C9">
        <w:rPr>
          <w:rFonts w:ascii="Tahoma" w:eastAsia="Calibri" w:hAnsi="Tahoma" w:cs="Tahoma"/>
          <w:i/>
          <w:iCs/>
        </w:rPr>
        <w:t xml:space="preserve">- </w:t>
      </w:r>
      <w:r w:rsidRPr="004E00C9">
        <w:rPr>
          <w:rFonts w:ascii="Tahoma" w:eastAsia="Calibri" w:hAnsi="Tahoma" w:cs="Tahoma"/>
        </w:rPr>
        <w:t>Remont z wymianą instalacji (elektryczna, wod.-kan.) pomieszczeń węzłów sanitarnych (4 węzłów tj. bez modułu hali sportowej) - koszt szacunkowy 80 tys. zł.</w:t>
      </w:r>
      <w:bookmarkEnd w:id="2"/>
    </w:p>
    <w:p w14:paraId="011DE41F" w14:textId="77777777" w:rsidR="004E00C9" w:rsidRPr="004E00C9" w:rsidRDefault="004E00C9" w:rsidP="00945347">
      <w:pPr>
        <w:spacing w:line="360" w:lineRule="auto"/>
        <w:ind w:left="720"/>
        <w:contextualSpacing/>
        <w:jc w:val="both"/>
        <w:rPr>
          <w:rFonts w:ascii="Tahoma" w:eastAsia="Calibri" w:hAnsi="Tahoma" w:cs="Tahoma"/>
        </w:rPr>
      </w:pPr>
    </w:p>
    <w:p w14:paraId="72C52D42" w14:textId="053A3275" w:rsidR="004E00C9" w:rsidRPr="004E00C9" w:rsidRDefault="004E00C9" w:rsidP="00945347">
      <w:pPr>
        <w:spacing w:line="360" w:lineRule="auto"/>
        <w:ind w:left="720"/>
        <w:contextualSpacing/>
        <w:jc w:val="both"/>
        <w:rPr>
          <w:rFonts w:ascii="Tahoma" w:eastAsia="Calibri" w:hAnsi="Tahoma" w:cs="Tahoma"/>
        </w:rPr>
      </w:pPr>
      <w:r w:rsidRPr="004E00C9">
        <w:rPr>
          <w:rFonts w:ascii="Tahoma" w:eastAsia="Calibri" w:hAnsi="Tahoma" w:cs="Tahoma"/>
        </w:rPr>
        <w:t xml:space="preserve">- Wymiana opraw oświetleniowych w salach lekcyjnych i na korytarzach budynku szkoły - koszt szacunkowy - 40 tys. </w:t>
      </w:r>
      <w:r w:rsidR="00B959B7">
        <w:rPr>
          <w:rFonts w:ascii="Tahoma" w:eastAsia="Calibri" w:hAnsi="Tahoma" w:cs="Tahoma"/>
        </w:rPr>
        <w:t>zł.</w:t>
      </w:r>
    </w:p>
    <w:p w14:paraId="11663F6E" w14:textId="77777777" w:rsidR="004E00C9" w:rsidRPr="004E00C9" w:rsidRDefault="004E00C9" w:rsidP="00945347">
      <w:pPr>
        <w:spacing w:line="360" w:lineRule="auto"/>
        <w:ind w:left="720"/>
        <w:contextualSpacing/>
        <w:jc w:val="both"/>
        <w:rPr>
          <w:rFonts w:ascii="Tahoma" w:eastAsia="Calibri" w:hAnsi="Tahoma" w:cs="Tahoma"/>
        </w:rPr>
      </w:pPr>
    </w:p>
    <w:p w14:paraId="1A9C271F" w14:textId="63C4ADDA" w:rsidR="004E00C9" w:rsidRPr="004E00C9" w:rsidRDefault="004E00C9" w:rsidP="00945347">
      <w:pPr>
        <w:spacing w:line="360" w:lineRule="auto"/>
        <w:ind w:left="720"/>
        <w:contextualSpacing/>
        <w:jc w:val="both"/>
        <w:rPr>
          <w:rFonts w:ascii="Tahoma" w:eastAsia="Calibri" w:hAnsi="Tahoma" w:cs="Tahoma"/>
        </w:rPr>
      </w:pPr>
      <w:r w:rsidRPr="004E00C9">
        <w:rPr>
          <w:rFonts w:ascii="Tahoma" w:eastAsia="Calibri" w:hAnsi="Tahoma" w:cs="Tahoma"/>
          <w:i/>
          <w:iCs/>
        </w:rPr>
        <w:t xml:space="preserve">- </w:t>
      </w:r>
      <w:r w:rsidRPr="004E00C9">
        <w:rPr>
          <w:rFonts w:ascii="Tahoma" w:eastAsia="Calibri" w:hAnsi="Tahoma" w:cs="Tahoma"/>
        </w:rPr>
        <w:t>Budowa placu zabaw (dwa elementy plus piaskownica) na terenie tzw. „starego boiska" - koszt szacunkowy 35</w:t>
      </w:r>
      <w:r w:rsidR="00B959B7">
        <w:rPr>
          <w:rFonts w:ascii="Tahoma" w:eastAsia="Calibri" w:hAnsi="Tahoma" w:cs="Tahoma"/>
        </w:rPr>
        <w:t xml:space="preserve"> </w:t>
      </w:r>
      <w:r w:rsidRPr="004E00C9">
        <w:rPr>
          <w:rFonts w:ascii="Tahoma" w:eastAsia="Calibri" w:hAnsi="Tahoma" w:cs="Tahoma"/>
        </w:rPr>
        <w:t>tys. zł.</w:t>
      </w:r>
    </w:p>
    <w:p w14:paraId="739580AA" w14:textId="77777777" w:rsidR="004E00C9" w:rsidRPr="004E00C9" w:rsidRDefault="004E00C9" w:rsidP="00945347">
      <w:pPr>
        <w:spacing w:line="360" w:lineRule="auto"/>
        <w:ind w:left="720"/>
        <w:contextualSpacing/>
        <w:jc w:val="both"/>
        <w:rPr>
          <w:rFonts w:ascii="Tahoma" w:eastAsia="Calibri" w:hAnsi="Tahoma" w:cs="Tahoma"/>
        </w:rPr>
      </w:pPr>
    </w:p>
    <w:p w14:paraId="4975E0A2" w14:textId="5A1DFE0F" w:rsidR="004E00C9" w:rsidRPr="004E00C9" w:rsidRDefault="004E00C9" w:rsidP="00945347">
      <w:pPr>
        <w:spacing w:line="360" w:lineRule="auto"/>
        <w:ind w:left="720"/>
        <w:contextualSpacing/>
        <w:jc w:val="both"/>
        <w:rPr>
          <w:rFonts w:ascii="Tahoma" w:eastAsia="Calibri" w:hAnsi="Tahoma" w:cs="Tahoma"/>
        </w:rPr>
      </w:pPr>
      <w:r w:rsidRPr="004E00C9">
        <w:rPr>
          <w:rFonts w:ascii="Tahoma" w:eastAsia="Calibri" w:hAnsi="Tahoma" w:cs="Tahoma"/>
          <w:i/>
          <w:iCs/>
          <w:u w:val="single"/>
        </w:rPr>
        <w:t xml:space="preserve">- </w:t>
      </w:r>
      <w:r w:rsidRPr="004E00C9">
        <w:rPr>
          <w:rFonts w:ascii="Tahoma" w:eastAsia="Calibri" w:hAnsi="Tahoma" w:cs="Tahoma"/>
        </w:rPr>
        <w:t>Renowacja (czyszczenie i malowanie, wymiana lub uzupełnienie elementów, w tym okucia i zamki, uszczelnienie) drzwi wejściowych do budynku szkoły (2 szt. - drzwi oryginalne zamontowane w czasie budowy obiektu) -</w:t>
      </w:r>
      <w:r w:rsidRPr="004E00C9">
        <w:rPr>
          <w:rFonts w:ascii="Tahoma" w:eastAsia="Calibri" w:hAnsi="Tahoma" w:cs="Tahoma"/>
          <w:i/>
          <w:iCs/>
        </w:rPr>
        <w:t xml:space="preserve"> niezbędne </w:t>
      </w:r>
      <w:r w:rsidRPr="004E00C9">
        <w:rPr>
          <w:rFonts w:ascii="Tahoma" w:eastAsia="Calibri" w:hAnsi="Tahoma" w:cs="Tahoma"/>
          <w:i/>
          <w:iCs/>
          <w:u w:val="single"/>
        </w:rPr>
        <w:t>uzgodnienie zakresu renowacji z Konserwatorem zabytków</w:t>
      </w:r>
      <w:r w:rsidRPr="004E00C9">
        <w:rPr>
          <w:rFonts w:ascii="Tahoma" w:eastAsia="Calibri" w:hAnsi="Tahoma" w:cs="Tahoma"/>
        </w:rPr>
        <w:t xml:space="preserve"> - koszt szacunkowy 20 tys. zł.</w:t>
      </w:r>
    </w:p>
    <w:p w14:paraId="4A378FD3" w14:textId="77777777" w:rsidR="004E00C9" w:rsidRPr="004E00C9" w:rsidRDefault="004E00C9" w:rsidP="00945347">
      <w:pPr>
        <w:spacing w:line="360" w:lineRule="auto"/>
        <w:ind w:left="720"/>
        <w:contextualSpacing/>
        <w:jc w:val="both"/>
        <w:rPr>
          <w:rFonts w:ascii="Tahoma" w:eastAsia="Calibri" w:hAnsi="Tahoma" w:cs="Tahoma"/>
        </w:rPr>
      </w:pPr>
    </w:p>
    <w:p w14:paraId="50957DD9" w14:textId="171CD762" w:rsidR="004E00C9" w:rsidRPr="004E00C9" w:rsidRDefault="004E00C9" w:rsidP="00945347">
      <w:pPr>
        <w:spacing w:line="360" w:lineRule="auto"/>
        <w:ind w:left="720"/>
        <w:contextualSpacing/>
        <w:jc w:val="both"/>
        <w:rPr>
          <w:rFonts w:ascii="Tahoma" w:eastAsia="Calibri" w:hAnsi="Tahoma" w:cs="Tahoma"/>
        </w:rPr>
      </w:pPr>
      <w:r w:rsidRPr="004E00C9">
        <w:rPr>
          <w:rFonts w:ascii="Tahoma" w:eastAsia="Calibri" w:hAnsi="Tahoma" w:cs="Tahoma"/>
          <w:i/>
          <w:iCs/>
        </w:rPr>
        <w:t xml:space="preserve">- </w:t>
      </w:r>
      <w:r w:rsidRPr="004E00C9">
        <w:rPr>
          <w:rFonts w:ascii="Tahoma" w:eastAsia="Calibri" w:hAnsi="Tahoma" w:cs="Tahoma"/>
        </w:rPr>
        <w:t xml:space="preserve">Remont powłoki malarskiej elewacji budynku szkoły (bez modułu hali sportowej) z częściowym skuciem i naprawą tynków i cokołu, czyszczeniem i impregnacją (malowanie farbami </w:t>
      </w:r>
      <w:proofErr w:type="spellStart"/>
      <w:r w:rsidRPr="004E00C9">
        <w:rPr>
          <w:rFonts w:ascii="Tahoma" w:eastAsia="Calibri" w:hAnsi="Tahoma" w:cs="Tahoma"/>
        </w:rPr>
        <w:t>drewnochronnymi</w:t>
      </w:r>
      <w:proofErr w:type="spellEnd"/>
      <w:r w:rsidRPr="004E00C9">
        <w:rPr>
          <w:rFonts w:ascii="Tahoma" w:eastAsia="Calibri" w:hAnsi="Tahoma" w:cs="Tahoma"/>
        </w:rPr>
        <w:t xml:space="preserve"> konstrukcji drewnianej dachu i elementów </w:t>
      </w:r>
      <w:r w:rsidRPr="004E00C9">
        <w:rPr>
          <w:rFonts w:ascii="Tahoma" w:eastAsia="Calibri" w:hAnsi="Tahoma" w:cs="Tahoma"/>
        </w:rPr>
        <w:lastRenderedPageBreak/>
        <w:t>architektonicznych -</w:t>
      </w:r>
      <w:r w:rsidRPr="004E00C9">
        <w:rPr>
          <w:rFonts w:ascii="Tahoma" w:eastAsia="Calibri" w:hAnsi="Tahoma" w:cs="Tahoma"/>
          <w:i/>
          <w:iCs/>
        </w:rPr>
        <w:t xml:space="preserve"> niezbędne uzgodnienie zakresu remontu</w:t>
      </w:r>
      <w:r w:rsidRPr="004E00C9">
        <w:rPr>
          <w:rFonts w:ascii="Tahoma" w:eastAsia="Calibri" w:hAnsi="Tahoma" w:cs="Tahoma"/>
          <w:i/>
          <w:iCs/>
          <w:u w:val="single"/>
        </w:rPr>
        <w:t xml:space="preserve"> </w:t>
      </w:r>
      <w:r w:rsidRPr="004E00C9">
        <w:rPr>
          <w:rFonts w:ascii="Tahoma" w:eastAsia="Calibri" w:hAnsi="Tahoma" w:cs="Tahoma"/>
          <w:i/>
          <w:iCs/>
        </w:rPr>
        <w:t>z Konserwatorem zabytków</w:t>
      </w:r>
      <w:r w:rsidRPr="004E00C9">
        <w:rPr>
          <w:rFonts w:ascii="Tahoma" w:eastAsia="Calibri" w:hAnsi="Tahoma" w:cs="Tahoma"/>
        </w:rPr>
        <w:t xml:space="preserve"> - koszt szacunkowy 200 tys. zł.</w:t>
      </w:r>
    </w:p>
    <w:p w14:paraId="1209D2C3" w14:textId="77777777" w:rsidR="004E00C9" w:rsidRPr="004E00C9" w:rsidRDefault="004E00C9" w:rsidP="00945347">
      <w:pPr>
        <w:spacing w:line="360" w:lineRule="auto"/>
        <w:ind w:left="720"/>
        <w:contextualSpacing/>
        <w:jc w:val="both"/>
        <w:rPr>
          <w:rFonts w:ascii="Tahoma" w:eastAsia="Calibri" w:hAnsi="Tahoma" w:cs="Tahoma"/>
        </w:rPr>
      </w:pPr>
    </w:p>
    <w:p w14:paraId="1DE75005" w14:textId="77777777" w:rsidR="004E00C9" w:rsidRPr="004E00C9" w:rsidRDefault="004E00C9" w:rsidP="00945347">
      <w:pPr>
        <w:spacing w:line="360" w:lineRule="auto"/>
        <w:ind w:left="720"/>
        <w:contextualSpacing/>
        <w:jc w:val="both"/>
        <w:rPr>
          <w:rFonts w:ascii="Tahoma" w:eastAsia="Calibri" w:hAnsi="Tahoma" w:cs="Tahoma"/>
        </w:rPr>
      </w:pPr>
      <w:r w:rsidRPr="004E00C9">
        <w:rPr>
          <w:rFonts w:ascii="Tahoma" w:eastAsia="Calibri" w:hAnsi="Tahoma" w:cs="Tahoma"/>
        </w:rPr>
        <w:t>- Ze względu na zwiększająca się z roku na rok liczbę uczniów na dzień dzisiejszy w części izb</w:t>
      </w:r>
      <w:r w:rsidRPr="004E00C9">
        <w:rPr>
          <w:rFonts w:ascii="Tahoma" w:eastAsia="Calibri" w:hAnsi="Tahoma" w:cs="Tahoma"/>
          <w:u w:val="single"/>
        </w:rPr>
        <w:t xml:space="preserve"> </w:t>
      </w:r>
      <w:r w:rsidRPr="004E00C9">
        <w:rPr>
          <w:rFonts w:ascii="Tahoma" w:eastAsia="Calibri" w:hAnsi="Tahoma" w:cs="Tahoma"/>
        </w:rPr>
        <w:t xml:space="preserve">lekcyjnych (ilość uczniów w poszczególnych rocznikach) obiekt szkoły nie spełnia wymagań norm powierzchni. Mając na uwadze narastające potrzeby obiektu szkoły w zakresie potrzeb </w:t>
      </w:r>
      <w:proofErr w:type="spellStart"/>
      <w:r w:rsidRPr="004E00C9">
        <w:rPr>
          <w:rFonts w:ascii="Tahoma" w:eastAsia="Calibri" w:hAnsi="Tahoma" w:cs="Tahoma"/>
        </w:rPr>
        <w:t>inwestycyino</w:t>
      </w:r>
      <w:proofErr w:type="spellEnd"/>
      <w:r w:rsidRPr="004E00C9">
        <w:rPr>
          <w:rFonts w:ascii="Tahoma" w:eastAsia="Calibri" w:hAnsi="Tahoma" w:cs="Tahoma"/>
        </w:rPr>
        <w:t>-remontowych oraz spodziewany</w:t>
      </w:r>
      <w:r w:rsidRPr="004E00C9">
        <w:rPr>
          <w:rFonts w:ascii="Tahoma" w:eastAsia="Calibri" w:hAnsi="Tahoma" w:cs="Tahoma"/>
          <w:i/>
          <w:iCs/>
        </w:rPr>
        <w:t xml:space="preserve"> (ze</w:t>
      </w:r>
      <w:r w:rsidRPr="004E00C9">
        <w:rPr>
          <w:rFonts w:ascii="Tahoma" w:eastAsia="Calibri" w:hAnsi="Tahoma" w:cs="Tahoma"/>
        </w:rPr>
        <w:t xml:space="preserve"> względu na inwestycje mieszkaniowe na terenie m. Biedrusko) wzrost liczebności uczniów, w ocenie Dyrekcji Szkoły coraz pilniejszą potrzebą staje się rozpoczęcie w 2020 roku procesu inwestycyjnego dotyczącego budowy nowego obiektu szkoły wraz z infrastruktura.</w:t>
      </w:r>
    </w:p>
    <w:p w14:paraId="4DF586BD" w14:textId="77777777" w:rsidR="004E00C9" w:rsidRPr="004E00C9" w:rsidRDefault="004E00C9" w:rsidP="00945347">
      <w:pPr>
        <w:spacing w:line="360" w:lineRule="auto"/>
        <w:ind w:left="720"/>
        <w:contextualSpacing/>
        <w:jc w:val="both"/>
        <w:rPr>
          <w:rFonts w:ascii="Tahoma" w:eastAsia="Calibri" w:hAnsi="Tahoma" w:cs="Tahoma"/>
        </w:rPr>
      </w:pPr>
    </w:p>
    <w:p w14:paraId="5F3EDFF8" w14:textId="77777777" w:rsidR="004E00C9" w:rsidRPr="004E00C9" w:rsidRDefault="004E00C9" w:rsidP="00945347">
      <w:pPr>
        <w:spacing w:line="360" w:lineRule="auto"/>
        <w:ind w:left="720"/>
        <w:contextualSpacing/>
        <w:jc w:val="both"/>
        <w:rPr>
          <w:rFonts w:ascii="Tahoma" w:eastAsia="Calibri" w:hAnsi="Tahoma" w:cs="Tahoma"/>
        </w:rPr>
      </w:pPr>
      <w:r w:rsidRPr="004E00C9">
        <w:rPr>
          <w:rFonts w:ascii="Tahoma" w:eastAsia="Calibri" w:hAnsi="Tahoma" w:cs="Tahoma"/>
        </w:rPr>
        <w:t>II. Potrzeby rzeczowe - zakup wyposażenia;</w:t>
      </w:r>
    </w:p>
    <w:p w14:paraId="0A2308BC" w14:textId="77777777" w:rsidR="004E00C9" w:rsidRPr="004E00C9" w:rsidRDefault="004E00C9" w:rsidP="00945347">
      <w:pPr>
        <w:spacing w:line="360" w:lineRule="auto"/>
        <w:ind w:left="720"/>
        <w:contextualSpacing/>
        <w:jc w:val="both"/>
        <w:rPr>
          <w:rFonts w:ascii="Tahoma" w:eastAsia="Calibri" w:hAnsi="Tahoma" w:cs="Tahoma"/>
        </w:rPr>
      </w:pPr>
    </w:p>
    <w:p w14:paraId="7D12CD64" w14:textId="5F67C7AD" w:rsidR="004E00C9" w:rsidRPr="004E00C9" w:rsidRDefault="004E00C9" w:rsidP="00945347">
      <w:pPr>
        <w:spacing w:line="360" w:lineRule="auto"/>
        <w:ind w:left="720"/>
        <w:contextualSpacing/>
        <w:jc w:val="both"/>
        <w:rPr>
          <w:rFonts w:ascii="Tahoma" w:eastAsia="Calibri" w:hAnsi="Tahoma" w:cs="Tahoma"/>
        </w:rPr>
      </w:pPr>
      <w:r w:rsidRPr="004E00C9">
        <w:rPr>
          <w:rFonts w:ascii="Tahoma" w:eastAsia="Calibri" w:hAnsi="Tahoma" w:cs="Tahoma"/>
        </w:rPr>
        <w:t>- Zakup podestu scenicznego - koszt szacunkowy 10 tys. zł.</w:t>
      </w:r>
    </w:p>
    <w:p w14:paraId="555E5EE7" w14:textId="77777777" w:rsidR="004E00C9" w:rsidRPr="004E00C9" w:rsidRDefault="004E00C9" w:rsidP="00945347">
      <w:pPr>
        <w:spacing w:line="360" w:lineRule="auto"/>
        <w:ind w:left="720"/>
        <w:contextualSpacing/>
        <w:jc w:val="both"/>
        <w:rPr>
          <w:rFonts w:ascii="Tahoma" w:eastAsia="Calibri" w:hAnsi="Tahoma" w:cs="Tahoma"/>
        </w:rPr>
      </w:pPr>
    </w:p>
    <w:p w14:paraId="206B9B36" w14:textId="02AB2A6E" w:rsidR="004E00C9" w:rsidRPr="004E00C9" w:rsidRDefault="004E00C9" w:rsidP="00945347">
      <w:pPr>
        <w:spacing w:line="360" w:lineRule="auto"/>
        <w:ind w:left="720"/>
        <w:contextualSpacing/>
        <w:jc w:val="both"/>
        <w:rPr>
          <w:rFonts w:ascii="Tahoma" w:eastAsia="Calibri" w:hAnsi="Tahoma" w:cs="Tahoma"/>
        </w:rPr>
      </w:pPr>
      <w:r w:rsidRPr="004E00C9">
        <w:rPr>
          <w:rFonts w:ascii="Tahoma" w:eastAsia="Calibri" w:hAnsi="Tahoma" w:cs="Tahoma"/>
          <w:i/>
          <w:iCs/>
        </w:rPr>
        <w:t xml:space="preserve">- </w:t>
      </w:r>
      <w:r w:rsidRPr="004E00C9">
        <w:rPr>
          <w:rFonts w:ascii="Tahoma" w:eastAsia="Calibri" w:hAnsi="Tahoma" w:cs="Tahoma"/>
        </w:rPr>
        <w:t xml:space="preserve">Zakup 5 kompletów ławo-stołów drewnianych - koszt 7,5 tys. </w:t>
      </w:r>
      <w:r w:rsidR="00B959B7">
        <w:rPr>
          <w:rFonts w:ascii="Tahoma" w:eastAsia="Calibri" w:hAnsi="Tahoma" w:cs="Tahoma"/>
        </w:rPr>
        <w:t>zł.</w:t>
      </w:r>
    </w:p>
    <w:p w14:paraId="5B2E318B" w14:textId="77777777" w:rsidR="004E00C9" w:rsidRPr="004E00C9" w:rsidRDefault="004E00C9" w:rsidP="00945347">
      <w:pPr>
        <w:spacing w:line="360" w:lineRule="auto"/>
        <w:ind w:left="720"/>
        <w:contextualSpacing/>
        <w:jc w:val="both"/>
        <w:rPr>
          <w:rFonts w:ascii="Tahoma" w:eastAsia="Calibri" w:hAnsi="Tahoma" w:cs="Tahoma"/>
        </w:rPr>
      </w:pPr>
    </w:p>
    <w:p w14:paraId="162F93EA" w14:textId="5AE38AD5" w:rsidR="004E00C9" w:rsidRPr="004E00C9" w:rsidRDefault="004E00C9" w:rsidP="00945347">
      <w:pPr>
        <w:spacing w:line="360" w:lineRule="auto"/>
        <w:ind w:left="720"/>
        <w:contextualSpacing/>
        <w:jc w:val="both"/>
        <w:rPr>
          <w:rFonts w:ascii="Tahoma" w:eastAsia="Calibri" w:hAnsi="Tahoma" w:cs="Tahoma"/>
        </w:rPr>
      </w:pPr>
      <w:r w:rsidRPr="004E00C9">
        <w:rPr>
          <w:rFonts w:ascii="Tahoma" w:eastAsia="Calibri" w:hAnsi="Tahoma" w:cs="Tahoma"/>
          <w:i/>
          <w:iCs/>
        </w:rPr>
        <w:t xml:space="preserve">- </w:t>
      </w:r>
      <w:r w:rsidRPr="004E00C9">
        <w:rPr>
          <w:rFonts w:ascii="Tahoma" w:eastAsia="Calibri" w:hAnsi="Tahoma" w:cs="Tahoma"/>
        </w:rPr>
        <w:t xml:space="preserve">Zakup sprzętu nagłaśniającego (wzmacniacz, kolumny, dwa stojaki do mikrofonów, dwa mikrofony bezprzewodowe) - koszt 6 tys. </w:t>
      </w:r>
      <w:r w:rsidR="00B959B7">
        <w:rPr>
          <w:rFonts w:ascii="Tahoma" w:eastAsia="Calibri" w:hAnsi="Tahoma" w:cs="Tahoma"/>
        </w:rPr>
        <w:t>zł.</w:t>
      </w:r>
    </w:p>
    <w:p w14:paraId="3A4A397F" w14:textId="77777777" w:rsidR="004E00C9" w:rsidRPr="004E00C9" w:rsidRDefault="004E00C9" w:rsidP="00945347">
      <w:pPr>
        <w:spacing w:line="360" w:lineRule="auto"/>
        <w:ind w:left="720"/>
        <w:contextualSpacing/>
        <w:jc w:val="both"/>
        <w:rPr>
          <w:rFonts w:ascii="Tahoma" w:eastAsia="Calibri" w:hAnsi="Tahoma" w:cs="Tahoma"/>
        </w:rPr>
      </w:pPr>
    </w:p>
    <w:p w14:paraId="4C8C8D89" w14:textId="20152C42" w:rsidR="004E00C9" w:rsidRPr="004E00C9" w:rsidRDefault="004E00C9" w:rsidP="00945347">
      <w:pPr>
        <w:spacing w:line="360" w:lineRule="auto"/>
        <w:ind w:left="720"/>
        <w:contextualSpacing/>
        <w:jc w:val="both"/>
        <w:rPr>
          <w:rFonts w:ascii="Tahoma" w:eastAsia="Calibri" w:hAnsi="Tahoma" w:cs="Tahoma"/>
        </w:rPr>
      </w:pPr>
      <w:r w:rsidRPr="004E00C9">
        <w:rPr>
          <w:rFonts w:ascii="Tahoma" w:eastAsia="Calibri" w:hAnsi="Tahoma" w:cs="Tahoma"/>
          <w:i/>
          <w:iCs/>
        </w:rPr>
        <w:t xml:space="preserve">- </w:t>
      </w:r>
      <w:r w:rsidRPr="004E00C9">
        <w:rPr>
          <w:rFonts w:ascii="Tahoma" w:eastAsia="Calibri" w:hAnsi="Tahoma" w:cs="Tahoma"/>
        </w:rPr>
        <w:t>Zakup dodatkowego wyposażenia kuchni w przedszkolu (typu: chłodziarki, taboret grzewczy, czajniki) - koszt 5 tys.</w:t>
      </w:r>
      <w:r w:rsidR="00B959B7">
        <w:rPr>
          <w:rFonts w:ascii="Tahoma" w:eastAsia="Calibri" w:hAnsi="Tahoma" w:cs="Tahoma"/>
        </w:rPr>
        <w:t xml:space="preserve"> zł.</w:t>
      </w:r>
    </w:p>
    <w:p w14:paraId="471E96C9" w14:textId="77777777" w:rsidR="004E00C9" w:rsidRPr="004E00C9" w:rsidRDefault="004E00C9" w:rsidP="00945347">
      <w:pPr>
        <w:spacing w:line="360" w:lineRule="auto"/>
        <w:ind w:left="720"/>
        <w:contextualSpacing/>
        <w:jc w:val="both"/>
        <w:rPr>
          <w:rFonts w:ascii="Tahoma" w:eastAsia="Calibri" w:hAnsi="Tahoma" w:cs="Tahoma"/>
          <w:i/>
          <w:iCs/>
        </w:rPr>
      </w:pPr>
    </w:p>
    <w:p w14:paraId="7B8B8AF0" w14:textId="6861617F" w:rsidR="004E00C9" w:rsidRPr="004E00C9" w:rsidRDefault="004E00C9" w:rsidP="00945347">
      <w:pPr>
        <w:spacing w:line="360" w:lineRule="auto"/>
        <w:ind w:left="720"/>
        <w:contextualSpacing/>
        <w:jc w:val="both"/>
        <w:rPr>
          <w:rFonts w:ascii="Tahoma" w:eastAsia="Calibri" w:hAnsi="Tahoma" w:cs="Tahoma"/>
        </w:rPr>
      </w:pPr>
      <w:r w:rsidRPr="004E00C9">
        <w:rPr>
          <w:rFonts w:ascii="Tahoma" w:eastAsia="Calibri" w:hAnsi="Tahoma" w:cs="Tahoma"/>
          <w:i/>
          <w:iCs/>
        </w:rPr>
        <w:t xml:space="preserve">- </w:t>
      </w:r>
      <w:r w:rsidRPr="004E00C9">
        <w:rPr>
          <w:rFonts w:ascii="Tahoma" w:eastAsia="Calibri" w:hAnsi="Tahoma" w:cs="Tahoma"/>
        </w:rPr>
        <w:t>Zakup 2 tablic interaktywnych wraz z zestawami komputerowymi (przedszkole) - koszt 20 tys.</w:t>
      </w:r>
      <w:r w:rsidR="00B959B7">
        <w:rPr>
          <w:rFonts w:ascii="Tahoma" w:eastAsia="Calibri" w:hAnsi="Tahoma" w:cs="Tahoma"/>
        </w:rPr>
        <w:t xml:space="preserve"> zł.</w:t>
      </w:r>
    </w:p>
    <w:p w14:paraId="335E04EF" w14:textId="77777777" w:rsidR="004E00C9" w:rsidRPr="004E00C9" w:rsidRDefault="004E00C9" w:rsidP="00945347">
      <w:pPr>
        <w:spacing w:line="360" w:lineRule="auto"/>
        <w:ind w:left="720"/>
        <w:contextualSpacing/>
        <w:jc w:val="both"/>
        <w:rPr>
          <w:rFonts w:ascii="Tahoma" w:eastAsia="Calibri" w:hAnsi="Tahoma" w:cs="Tahoma"/>
        </w:rPr>
      </w:pPr>
    </w:p>
    <w:p w14:paraId="38F02675" w14:textId="6F41094D" w:rsidR="004E00C9" w:rsidRPr="004E00C9" w:rsidRDefault="004E00C9" w:rsidP="00945347">
      <w:pPr>
        <w:spacing w:line="360" w:lineRule="auto"/>
        <w:ind w:left="720"/>
        <w:contextualSpacing/>
        <w:jc w:val="both"/>
        <w:rPr>
          <w:rFonts w:ascii="Tahoma" w:eastAsia="Calibri" w:hAnsi="Tahoma" w:cs="Tahoma"/>
        </w:rPr>
      </w:pPr>
      <w:r w:rsidRPr="00B959B7">
        <w:rPr>
          <w:rFonts w:ascii="Tahoma" w:eastAsia="Calibri" w:hAnsi="Tahoma" w:cs="Tahoma"/>
          <w:i/>
          <w:iCs/>
        </w:rPr>
        <w:t xml:space="preserve">- </w:t>
      </w:r>
      <w:r w:rsidRPr="004E00C9">
        <w:rPr>
          <w:rFonts w:ascii="Tahoma" w:eastAsia="Calibri" w:hAnsi="Tahoma" w:cs="Tahoma"/>
        </w:rPr>
        <w:t>Budowa wiaty-zadaszenia o powierzchni około 40 m</w:t>
      </w:r>
      <w:r w:rsidR="00B959B7">
        <w:rPr>
          <w:rFonts w:ascii="Tahoma" w:eastAsia="Calibri" w:hAnsi="Tahoma" w:cs="Tahoma"/>
        </w:rPr>
        <w:t>²</w:t>
      </w:r>
      <w:r w:rsidRPr="004E00C9">
        <w:rPr>
          <w:rFonts w:ascii="Tahoma" w:eastAsia="Calibri" w:hAnsi="Tahoma" w:cs="Tahoma"/>
        </w:rPr>
        <w:t xml:space="preserve"> na terenie placu zabaw w przedszkolu ul. Ametystowa 2.</w:t>
      </w:r>
    </w:p>
    <w:p w14:paraId="700023FA" w14:textId="77777777" w:rsidR="004E00C9" w:rsidRPr="004E00C9" w:rsidRDefault="004E00C9" w:rsidP="00945347">
      <w:pPr>
        <w:spacing w:line="360" w:lineRule="auto"/>
        <w:ind w:left="720"/>
        <w:contextualSpacing/>
        <w:jc w:val="both"/>
        <w:rPr>
          <w:rFonts w:ascii="Tahoma" w:eastAsia="Calibri" w:hAnsi="Tahoma" w:cs="Tahoma"/>
        </w:rPr>
      </w:pPr>
    </w:p>
    <w:p w14:paraId="507126FB" w14:textId="26295A0D" w:rsidR="004E00C9" w:rsidRPr="004E00C9" w:rsidRDefault="004E00C9" w:rsidP="00945347">
      <w:pPr>
        <w:spacing w:line="360" w:lineRule="auto"/>
        <w:ind w:left="720"/>
        <w:contextualSpacing/>
        <w:jc w:val="both"/>
        <w:rPr>
          <w:rFonts w:ascii="Tahoma" w:eastAsia="Calibri" w:hAnsi="Tahoma" w:cs="Tahoma"/>
        </w:rPr>
      </w:pPr>
      <w:r w:rsidRPr="004E00C9">
        <w:rPr>
          <w:rFonts w:ascii="Tahoma" w:eastAsia="Calibri" w:hAnsi="Tahoma" w:cs="Tahoma"/>
        </w:rPr>
        <w:t>- Zakup stojaków na rowery</w:t>
      </w:r>
      <w:r w:rsidRPr="004E00C9">
        <w:rPr>
          <w:rFonts w:ascii="Tahoma" w:eastAsia="Calibri" w:hAnsi="Tahoma" w:cs="Tahoma"/>
          <w:vertAlign w:val="superscript"/>
        </w:rPr>
        <w:t>1</w:t>
      </w:r>
      <w:r w:rsidRPr="004E00C9">
        <w:rPr>
          <w:rFonts w:ascii="Tahoma" w:eastAsia="Calibri" w:hAnsi="Tahoma" w:cs="Tahoma"/>
        </w:rPr>
        <w:t>) - koszt 4 tys.</w:t>
      </w:r>
      <w:r w:rsidR="00B959B7">
        <w:rPr>
          <w:rFonts w:ascii="Tahoma" w:eastAsia="Calibri" w:hAnsi="Tahoma" w:cs="Tahoma"/>
        </w:rPr>
        <w:t xml:space="preserve"> zł.</w:t>
      </w:r>
    </w:p>
    <w:p w14:paraId="1FF13A16" w14:textId="77777777" w:rsidR="004E00C9" w:rsidRPr="004E00C9" w:rsidRDefault="004E00C9" w:rsidP="00945347">
      <w:pPr>
        <w:spacing w:line="360" w:lineRule="auto"/>
        <w:ind w:left="720"/>
        <w:contextualSpacing/>
        <w:jc w:val="both"/>
        <w:rPr>
          <w:rFonts w:ascii="Tahoma" w:eastAsia="Calibri" w:hAnsi="Tahoma" w:cs="Tahoma"/>
        </w:rPr>
      </w:pPr>
    </w:p>
    <w:p w14:paraId="044E1BBD" w14:textId="77777777" w:rsidR="004E00C9" w:rsidRPr="004E00C9" w:rsidRDefault="004E00C9" w:rsidP="00945347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ahoma" w:eastAsia="Calibri" w:hAnsi="Tahoma" w:cs="Tahoma"/>
        </w:rPr>
      </w:pPr>
      <w:r w:rsidRPr="004E00C9">
        <w:rPr>
          <w:rFonts w:ascii="Tahoma" w:eastAsia="Calibri" w:hAnsi="Tahoma" w:cs="Tahoma"/>
        </w:rPr>
        <w:t>Zespół Szkół w Chludowie:</w:t>
      </w:r>
    </w:p>
    <w:p w14:paraId="438AC88C" w14:textId="77777777" w:rsidR="004E00C9" w:rsidRPr="004E00C9" w:rsidRDefault="004E00C9" w:rsidP="00945347">
      <w:pPr>
        <w:spacing w:line="360" w:lineRule="auto"/>
        <w:ind w:left="720"/>
        <w:contextualSpacing/>
        <w:jc w:val="both"/>
        <w:rPr>
          <w:rFonts w:ascii="Tahoma" w:eastAsia="Calibri" w:hAnsi="Tahoma" w:cs="Tahoma"/>
        </w:rPr>
      </w:pPr>
    </w:p>
    <w:p w14:paraId="3E3C871D" w14:textId="77777777" w:rsidR="004E00C9" w:rsidRPr="004E00C9" w:rsidRDefault="004E00C9" w:rsidP="00945347">
      <w:pPr>
        <w:spacing w:line="360" w:lineRule="auto"/>
        <w:ind w:left="720"/>
        <w:contextualSpacing/>
        <w:jc w:val="both"/>
        <w:rPr>
          <w:rFonts w:ascii="Tahoma" w:eastAsia="Calibri" w:hAnsi="Tahoma" w:cs="Tahoma"/>
        </w:rPr>
      </w:pPr>
      <w:r w:rsidRPr="004E00C9">
        <w:rPr>
          <w:rFonts w:ascii="Tahoma" w:eastAsia="Calibri" w:hAnsi="Tahoma" w:cs="Tahoma"/>
        </w:rPr>
        <w:t>- Rewitalizacja dziedzińca szkoły i terenu wokół budynku szkolnego w Chludowie ul. Szkolna 3</w:t>
      </w:r>
    </w:p>
    <w:p w14:paraId="33183EB9" w14:textId="77777777" w:rsidR="004E00C9" w:rsidRPr="004E00C9" w:rsidRDefault="004E00C9" w:rsidP="00945347">
      <w:pPr>
        <w:spacing w:line="360" w:lineRule="auto"/>
        <w:ind w:left="720"/>
        <w:contextualSpacing/>
        <w:jc w:val="both"/>
        <w:rPr>
          <w:rFonts w:ascii="Tahoma" w:eastAsia="Calibri" w:hAnsi="Tahoma" w:cs="Tahoma"/>
        </w:rPr>
      </w:pPr>
    </w:p>
    <w:p w14:paraId="442B1B38" w14:textId="77777777" w:rsidR="004E00C9" w:rsidRPr="004E00C9" w:rsidRDefault="004E00C9" w:rsidP="00945347">
      <w:pPr>
        <w:spacing w:line="360" w:lineRule="auto"/>
        <w:ind w:left="720"/>
        <w:contextualSpacing/>
        <w:jc w:val="both"/>
        <w:rPr>
          <w:rFonts w:ascii="Tahoma" w:eastAsia="Calibri" w:hAnsi="Tahoma" w:cs="Tahoma"/>
        </w:rPr>
      </w:pPr>
      <w:r w:rsidRPr="004E00C9">
        <w:rPr>
          <w:rFonts w:ascii="Tahoma" w:eastAsia="Calibri" w:hAnsi="Tahoma" w:cs="Tahoma"/>
        </w:rPr>
        <w:t>- Modernizacja boiska wielofunkcyjnego wraz z budową bieżni i skoczni w dal</w:t>
      </w:r>
    </w:p>
    <w:p w14:paraId="44C00F48" w14:textId="77777777" w:rsidR="004E00C9" w:rsidRPr="004E00C9" w:rsidRDefault="004E00C9" w:rsidP="00945347">
      <w:pPr>
        <w:spacing w:line="360" w:lineRule="auto"/>
        <w:ind w:left="720"/>
        <w:contextualSpacing/>
        <w:jc w:val="both"/>
        <w:rPr>
          <w:rFonts w:ascii="Tahoma" w:eastAsia="Calibri" w:hAnsi="Tahoma" w:cs="Tahoma"/>
        </w:rPr>
      </w:pPr>
    </w:p>
    <w:p w14:paraId="17171221" w14:textId="77777777" w:rsidR="004E00C9" w:rsidRPr="004E00C9" w:rsidRDefault="004E00C9" w:rsidP="00945347">
      <w:pPr>
        <w:spacing w:line="360" w:lineRule="auto"/>
        <w:ind w:left="720"/>
        <w:contextualSpacing/>
        <w:jc w:val="both"/>
        <w:rPr>
          <w:rFonts w:ascii="Tahoma" w:eastAsia="Calibri" w:hAnsi="Tahoma" w:cs="Tahoma"/>
        </w:rPr>
      </w:pPr>
      <w:r w:rsidRPr="004E00C9">
        <w:rPr>
          <w:rFonts w:ascii="Tahoma" w:eastAsia="Calibri" w:hAnsi="Tahoma" w:cs="Tahoma"/>
        </w:rPr>
        <w:t>- Klimatyzacja budynku szkoły w Chludowie i Golęczewie</w:t>
      </w:r>
    </w:p>
    <w:p w14:paraId="6B1F2EB6" w14:textId="77777777" w:rsidR="004E00C9" w:rsidRPr="004E00C9" w:rsidRDefault="004E00C9" w:rsidP="00945347">
      <w:pPr>
        <w:spacing w:line="360" w:lineRule="auto"/>
        <w:ind w:left="720"/>
        <w:contextualSpacing/>
        <w:jc w:val="both"/>
        <w:rPr>
          <w:rFonts w:ascii="Tahoma" w:eastAsia="Calibri" w:hAnsi="Tahoma" w:cs="Tahoma"/>
        </w:rPr>
      </w:pPr>
    </w:p>
    <w:p w14:paraId="264FFB33" w14:textId="77777777" w:rsidR="004E00C9" w:rsidRPr="004E00C9" w:rsidRDefault="004E00C9" w:rsidP="00945347">
      <w:pPr>
        <w:spacing w:line="360" w:lineRule="auto"/>
        <w:ind w:left="720"/>
        <w:contextualSpacing/>
        <w:jc w:val="both"/>
        <w:rPr>
          <w:rFonts w:ascii="Tahoma" w:eastAsia="Calibri" w:hAnsi="Tahoma" w:cs="Tahoma"/>
        </w:rPr>
      </w:pPr>
      <w:r w:rsidRPr="004E00C9">
        <w:rPr>
          <w:rFonts w:ascii="Tahoma" w:eastAsia="Calibri" w:hAnsi="Tahoma" w:cs="Tahoma"/>
        </w:rPr>
        <w:t>- Modernizacja placu zabaw w szkole w Golęczewie ul. Dworcowa 59</w:t>
      </w:r>
    </w:p>
    <w:p w14:paraId="65648966" w14:textId="77777777" w:rsidR="004E00C9" w:rsidRPr="004E00C9" w:rsidRDefault="004E00C9" w:rsidP="00945347">
      <w:pPr>
        <w:spacing w:line="360" w:lineRule="auto"/>
        <w:ind w:left="720"/>
        <w:contextualSpacing/>
        <w:jc w:val="both"/>
        <w:rPr>
          <w:rFonts w:ascii="Tahoma" w:eastAsia="Calibri" w:hAnsi="Tahoma" w:cs="Tahoma"/>
        </w:rPr>
      </w:pPr>
    </w:p>
    <w:p w14:paraId="5CF7FEE5" w14:textId="77777777" w:rsidR="004E00C9" w:rsidRPr="004E00C9" w:rsidRDefault="004E00C9" w:rsidP="00945347">
      <w:pPr>
        <w:spacing w:line="360" w:lineRule="auto"/>
        <w:ind w:left="720"/>
        <w:contextualSpacing/>
        <w:jc w:val="both"/>
        <w:rPr>
          <w:rFonts w:ascii="Tahoma" w:eastAsia="Calibri" w:hAnsi="Tahoma" w:cs="Tahoma"/>
        </w:rPr>
      </w:pPr>
      <w:r w:rsidRPr="004E00C9">
        <w:rPr>
          <w:rFonts w:ascii="Tahoma" w:eastAsia="Calibri" w:hAnsi="Tahoma" w:cs="Tahoma"/>
        </w:rPr>
        <w:t xml:space="preserve">- Zakup tablic multimedialnych do </w:t>
      </w:r>
      <w:proofErr w:type="spellStart"/>
      <w:r w:rsidRPr="004E00C9">
        <w:rPr>
          <w:rFonts w:ascii="Tahoma" w:eastAsia="Calibri" w:hAnsi="Tahoma" w:cs="Tahoma"/>
        </w:rPr>
        <w:t>sal</w:t>
      </w:r>
      <w:proofErr w:type="spellEnd"/>
      <w:r w:rsidRPr="004E00C9">
        <w:rPr>
          <w:rFonts w:ascii="Tahoma" w:eastAsia="Calibri" w:hAnsi="Tahoma" w:cs="Tahoma"/>
        </w:rPr>
        <w:t xml:space="preserve"> lekcyjnych, które ich jeszcze nie posiadają /8 szt./</w:t>
      </w:r>
    </w:p>
    <w:p w14:paraId="30FA8629" w14:textId="77777777" w:rsidR="004E00C9" w:rsidRPr="004E00C9" w:rsidRDefault="004E00C9" w:rsidP="00945347">
      <w:pPr>
        <w:spacing w:line="360" w:lineRule="auto"/>
        <w:ind w:left="720"/>
        <w:contextualSpacing/>
        <w:jc w:val="both"/>
        <w:rPr>
          <w:rFonts w:ascii="Tahoma" w:eastAsia="Calibri" w:hAnsi="Tahoma" w:cs="Tahoma"/>
        </w:rPr>
      </w:pPr>
    </w:p>
    <w:p w14:paraId="15F9AD1C" w14:textId="77777777" w:rsidR="004E00C9" w:rsidRPr="004E00C9" w:rsidRDefault="004E00C9" w:rsidP="00945347">
      <w:pPr>
        <w:spacing w:line="360" w:lineRule="auto"/>
        <w:ind w:left="720"/>
        <w:contextualSpacing/>
        <w:jc w:val="both"/>
        <w:rPr>
          <w:rFonts w:ascii="Tahoma" w:eastAsia="Calibri" w:hAnsi="Tahoma" w:cs="Tahoma"/>
        </w:rPr>
      </w:pPr>
      <w:r w:rsidRPr="004E00C9">
        <w:rPr>
          <w:rFonts w:ascii="Tahoma" w:eastAsia="Calibri" w:hAnsi="Tahoma" w:cs="Tahoma"/>
        </w:rPr>
        <w:t>- Malowanie Sali gimnastycznej</w:t>
      </w:r>
    </w:p>
    <w:p w14:paraId="2672D953" w14:textId="77777777" w:rsidR="004E00C9" w:rsidRPr="004E00C9" w:rsidRDefault="004E00C9" w:rsidP="00945347">
      <w:pPr>
        <w:spacing w:line="360" w:lineRule="auto"/>
        <w:ind w:left="720"/>
        <w:contextualSpacing/>
        <w:jc w:val="both"/>
        <w:rPr>
          <w:rFonts w:ascii="Tahoma" w:eastAsia="Calibri" w:hAnsi="Tahoma" w:cs="Tahoma"/>
        </w:rPr>
      </w:pPr>
    </w:p>
    <w:p w14:paraId="1F0809F0" w14:textId="77777777" w:rsidR="004E00C9" w:rsidRPr="004E00C9" w:rsidRDefault="004E00C9" w:rsidP="00945347">
      <w:pPr>
        <w:spacing w:line="360" w:lineRule="auto"/>
        <w:ind w:left="720"/>
        <w:contextualSpacing/>
        <w:jc w:val="both"/>
        <w:rPr>
          <w:rFonts w:ascii="Tahoma" w:eastAsia="Calibri" w:hAnsi="Tahoma" w:cs="Tahoma"/>
        </w:rPr>
      </w:pPr>
      <w:r w:rsidRPr="004E00C9">
        <w:rPr>
          <w:rFonts w:ascii="Tahoma" w:eastAsia="Calibri" w:hAnsi="Tahoma" w:cs="Tahoma"/>
        </w:rPr>
        <w:t>- II etap remontu kuchni</w:t>
      </w:r>
    </w:p>
    <w:p w14:paraId="12720C4A" w14:textId="77777777" w:rsidR="004E00C9" w:rsidRPr="004E00C9" w:rsidRDefault="004E00C9" w:rsidP="00945347">
      <w:pPr>
        <w:spacing w:line="360" w:lineRule="auto"/>
        <w:ind w:left="720"/>
        <w:contextualSpacing/>
        <w:jc w:val="both"/>
        <w:rPr>
          <w:rFonts w:ascii="Tahoma" w:eastAsia="Calibri" w:hAnsi="Tahoma" w:cs="Tahoma"/>
        </w:rPr>
      </w:pPr>
    </w:p>
    <w:p w14:paraId="3C4E2D07" w14:textId="77777777" w:rsidR="004E00C9" w:rsidRPr="004E00C9" w:rsidRDefault="004E00C9" w:rsidP="00945347">
      <w:pPr>
        <w:spacing w:line="360" w:lineRule="auto"/>
        <w:ind w:left="720"/>
        <w:contextualSpacing/>
        <w:jc w:val="both"/>
        <w:rPr>
          <w:rFonts w:ascii="Tahoma" w:eastAsia="Calibri" w:hAnsi="Tahoma" w:cs="Tahoma"/>
        </w:rPr>
      </w:pPr>
      <w:r w:rsidRPr="004E00C9">
        <w:rPr>
          <w:rFonts w:ascii="Tahoma" w:eastAsia="Calibri" w:hAnsi="Tahoma" w:cs="Tahoma"/>
        </w:rPr>
        <w:t>- Wymiana oświetlenia w salach lekcyjnych w szkole w Golęczewie</w:t>
      </w:r>
    </w:p>
    <w:p w14:paraId="1E223D96" w14:textId="77777777" w:rsidR="004E00C9" w:rsidRPr="004E00C9" w:rsidRDefault="004E00C9" w:rsidP="00945347">
      <w:pPr>
        <w:spacing w:line="360" w:lineRule="auto"/>
        <w:ind w:left="720"/>
        <w:contextualSpacing/>
        <w:jc w:val="both"/>
        <w:rPr>
          <w:rFonts w:ascii="Tahoma" w:eastAsia="Calibri" w:hAnsi="Tahoma" w:cs="Tahoma"/>
        </w:rPr>
      </w:pPr>
    </w:p>
    <w:p w14:paraId="22A16761" w14:textId="77777777" w:rsidR="004E00C9" w:rsidRPr="004E00C9" w:rsidRDefault="004E00C9" w:rsidP="00945347">
      <w:pPr>
        <w:spacing w:line="360" w:lineRule="auto"/>
        <w:ind w:left="720"/>
        <w:contextualSpacing/>
        <w:jc w:val="both"/>
        <w:rPr>
          <w:rFonts w:ascii="Tahoma" w:eastAsia="Calibri" w:hAnsi="Tahoma" w:cs="Tahoma"/>
        </w:rPr>
      </w:pPr>
      <w:r w:rsidRPr="004E00C9">
        <w:rPr>
          <w:rFonts w:ascii="Tahoma" w:eastAsia="Calibri" w:hAnsi="Tahoma" w:cs="Tahoma"/>
        </w:rPr>
        <w:t>- Wymiana wykładzin w szkole w Golęczewie</w:t>
      </w:r>
    </w:p>
    <w:p w14:paraId="2507BD72" w14:textId="77777777" w:rsidR="004E00C9" w:rsidRPr="004E00C9" w:rsidRDefault="004E00C9" w:rsidP="00945347">
      <w:pPr>
        <w:spacing w:line="360" w:lineRule="auto"/>
        <w:ind w:left="720"/>
        <w:contextualSpacing/>
        <w:jc w:val="both"/>
        <w:rPr>
          <w:rFonts w:ascii="Tahoma" w:eastAsia="Calibri" w:hAnsi="Tahoma" w:cs="Tahoma"/>
        </w:rPr>
      </w:pPr>
    </w:p>
    <w:p w14:paraId="34FB83A6" w14:textId="77777777" w:rsidR="004E00C9" w:rsidRPr="004E00C9" w:rsidRDefault="004E00C9" w:rsidP="00945347">
      <w:pPr>
        <w:spacing w:line="360" w:lineRule="auto"/>
        <w:ind w:left="720"/>
        <w:contextualSpacing/>
        <w:jc w:val="both"/>
        <w:rPr>
          <w:rFonts w:ascii="Tahoma" w:eastAsia="Calibri" w:hAnsi="Tahoma" w:cs="Tahoma"/>
        </w:rPr>
      </w:pPr>
      <w:r w:rsidRPr="004E00C9">
        <w:rPr>
          <w:rFonts w:ascii="Tahoma" w:eastAsia="Calibri" w:hAnsi="Tahoma" w:cs="Tahoma"/>
        </w:rPr>
        <w:t xml:space="preserve">- Remont </w:t>
      </w:r>
      <w:proofErr w:type="spellStart"/>
      <w:r w:rsidRPr="004E00C9">
        <w:rPr>
          <w:rFonts w:ascii="Tahoma" w:eastAsia="Calibri" w:hAnsi="Tahoma" w:cs="Tahoma"/>
        </w:rPr>
        <w:t>sal</w:t>
      </w:r>
      <w:proofErr w:type="spellEnd"/>
      <w:r w:rsidRPr="004E00C9">
        <w:rPr>
          <w:rFonts w:ascii="Tahoma" w:eastAsia="Calibri" w:hAnsi="Tahoma" w:cs="Tahoma"/>
        </w:rPr>
        <w:t xml:space="preserve"> po przedszkolu w Golęczewie</w:t>
      </w:r>
    </w:p>
    <w:p w14:paraId="2FF64ADA" w14:textId="77777777" w:rsidR="004E00C9" w:rsidRPr="004E00C9" w:rsidRDefault="004E00C9" w:rsidP="00945347">
      <w:pPr>
        <w:spacing w:line="360" w:lineRule="auto"/>
        <w:ind w:left="720"/>
        <w:contextualSpacing/>
        <w:jc w:val="both"/>
        <w:rPr>
          <w:rFonts w:ascii="Tahoma" w:eastAsia="Calibri" w:hAnsi="Tahoma" w:cs="Tahoma"/>
        </w:rPr>
      </w:pPr>
    </w:p>
    <w:p w14:paraId="16A254FB" w14:textId="77777777" w:rsidR="004E00C9" w:rsidRPr="004E00C9" w:rsidRDefault="004E00C9" w:rsidP="00945347">
      <w:pPr>
        <w:tabs>
          <w:tab w:val="left" w:pos="851"/>
        </w:tabs>
        <w:spacing w:after="0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E00C9">
        <w:rPr>
          <w:rFonts w:ascii="Tahoma" w:eastAsia="Times New Roman" w:hAnsi="Tahoma" w:cs="Tahoma"/>
          <w:color w:val="000000"/>
          <w:lang w:eastAsia="pl-PL"/>
        </w:rPr>
        <w:t>Wnioski zostały zaopiniowane pozytywnie jednogłośnie.</w:t>
      </w:r>
    </w:p>
    <w:p w14:paraId="6CA2D51B" w14:textId="77777777" w:rsidR="004E00C9" w:rsidRPr="004E00C9" w:rsidRDefault="004E00C9" w:rsidP="00945347">
      <w:pPr>
        <w:tabs>
          <w:tab w:val="left" w:pos="851"/>
        </w:tabs>
        <w:spacing w:after="0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</w:p>
    <w:p w14:paraId="3DD6684A" w14:textId="77777777" w:rsidR="004E00C9" w:rsidRPr="004E00C9" w:rsidRDefault="004E00C9" w:rsidP="00945347">
      <w:pPr>
        <w:numPr>
          <w:ilvl w:val="0"/>
          <w:numId w:val="3"/>
        </w:numPr>
        <w:tabs>
          <w:tab w:val="left" w:pos="851"/>
        </w:tabs>
        <w:spacing w:after="0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E00C9">
        <w:rPr>
          <w:rFonts w:ascii="Tahoma" w:eastAsia="Times New Roman" w:hAnsi="Tahoma" w:cs="Tahoma"/>
          <w:color w:val="000000"/>
          <w:lang w:eastAsia="pl-PL"/>
        </w:rPr>
        <w:t>Wniosek mieszkańca o dofinansowanie stroju dla syna i treningów gokartowych został odrzucony jednogłośnie.</w:t>
      </w:r>
    </w:p>
    <w:p w14:paraId="656BC5E8" w14:textId="77777777" w:rsidR="004E00C9" w:rsidRPr="004E00C9" w:rsidRDefault="004E00C9" w:rsidP="00945347">
      <w:pPr>
        <w:tabs>
          <w:tab w:val="left" w:pos="851"/>
        </w:tabs>
        <w:spacing w:after="0" w:line="360" w:lineRule="auto"/>
        <w:jc w:val="both"/>
        <w:rPr>
          <w:rFonts w:ascii="Tahoma" w:eastAsia="Times New Roman" w:hAnsi="Tahoma" w:cs="Tahoma"/>
          <w:color w:val="000000"/>
          <w:lang w:eastAsia="pl-PL"/>
        </w:rPr>
      </w:pPr>
    </w:p>
    <w:p w14:paraId="72944C1D" w14:textId="77777777" w:rsidR="004E00C9" w:rsidRPr="004E00C9" w:rsidRDefault="004E00C9" w:rsidP="00945347">
      <w:pPr>
        <w:spacing w:before="100" w:after="0" w:afterAutospacing="1" w:line="360" w:lineRule="auto"/>
        <w:jc w:val="both"/>
        <w:rPr>
          <w:rFonts w:ascii="Tahoma" w:eastAsia="Times New Roman" w:hAnsi="Tahoma" w:cs="Tahoma"/>
          <w:lang w:eastAsia="pl-PL"/>
        </w:rPr>
      </w:pPr>
      <w:r w:rsidRPr="004E00C9">
        <w:rPr>
          <w:rFonts w:ascii="Tahoma" w:eastAsia="Times New Roman" w:hAnsi="Tahoma" w:cs="Tahoma"/>
          <w:lang w:eastAsia="pl-PL"/>
        </w:rPr>
        <w:t>Na tym posiedzenie Komisji zakończono.</w:t>
      </w:r>
    </w:p>
    <w:p w14:paraId="3E38F7E3" w14:textId="77777777" w:rsidR="004E00C9" w:rsidRPr="004E00C9" w:rsidRDefault="004E00C9" w:rsidP="00945347">
      <w:pPr>
        <w:spacing w:before="280" w:beforeAutospacing="1" w:after="0" w:afterAutospacing="1" w:line="360" w:lineRule="auto"/>
        <w:jc w:val="both"/>
        <w:rPr>
          <w:rFonts w:ascii="Tahoma" w:eastAsia="Times New Roman" w:hAnsi="Tahoma" w:cs="Tahoma"/>
          <w:lang w:eastAsia="pl-PL"/>
        </w:rPr>
      </w:pPr>
      <w:r w:rsidRPr="004E00C9">
        <w:rPr>
          <w:rFonts w:ascii="Tahoma" w:eastAsia="Times New Roman" w:hAnsi="Tahoma" w:cs="Tahoma"/>
          <w:lang w:eastAsia="pl-PL"/>
        </w:rPr>
        <w:t>Protokółowała</w:t>
      </w:r>
      <w:r w:rsidRPr="004E00C9">
        <w:rPr>
          <w:rFonts w:ascii="Tahoma" w:eastAsia="Times New Roman" w:hAnsi="Tahoma" w:cs="Tahoma"/>
          <w:lang w:eastAsia="pl-PL"/>
        </w:rPr>
        <w:tab/>
      </w:r>
      <w:r w:rsidRPr="004E00C9">
        <w:rPr>
          <w:rFonts w:ascii="Tahoma" w:eastAsia="Times New Roman" w:hAnsi="Tahoma" w:cs="Tahoma"/>
          <w:lang w:eastAsia="pl-PL"/>
        </w:rPr>
        <w:tab/>
      </w:r>
      <w:r w:rsidRPr="004E00C9">
        <w:rPr>
          <w:rFonts w:ascii="Tahoma" w:eastAsia="Times New Roman" w:hAnsi="Tahoma" w:cs="Tahoma"/>
          <w:lang w:eastAsia="pl-PL"/>
        </w:rPr>
        <w:tab/>
      </w:r>
      <w:r w:rsidRPr="004E00C9">
        <w:rPr>
          <w:rFonts w:ascii="Tahoma" w:eastAsia="Times New Roman" w:hAnsi="Tahoma" w:cs="Tahoma"/>
          <w:lang w:eastAsia="pl-PL"/>
        </w:rPr>
        <w:tab/>
      </w:r>
      <w:r w:rsidRPr="004E00C9">
        <w:rPr>
          <w:rFonts w:ascii="Tahoma" w:eastAsia="Times New Roman" w:hAnsi="Tahoma" w:cs="Tahoma"/>
          <w:lang w:eastAsia="pl-PL"/>
        </w:rPr>
        <w:tab/>
      </w:r>
      <w:r w:rsidRPr="004E00C9">
        <w:rPr>
          <w:rFonts w:ascii="Tahoma" w:eastAsia="Times New Roman" w:hAnsi="Tahoma" w:cs="Tahoma"/>
          <w:lang w:eastAsia="pl-PL"/>
        </w:rPr>
        <w:tab/>
      </w:r>
      <w:r w:rsidRPr="004E00C9">
        <w:rPr>
          <w:rFonts w:ascii="Tahoma" w:eastAsia="Times New Roman" w:hAnsi="Tahoma" w:cs="Tahoma"/>
          <w:lang w:eastAsia="pl-PL"/>
        </w:rPr>
        <w:tab/>
      </w:r>
      <w:r w:rsidRPr="004E00C9">
        <w:rPr>
          <w:rFonts w:ascii="Tahoma" w:eastAsia="Times New Roman" w:hAnsi="Tahoma" w:cs="Tahoma"/>
          <w:lang w:eastAsia="pl-PL"/>
        </w:rPr>
        <w:tab/>
        <w:t xml:space="preserve">Przewodniczący </w:t>
      </w:r>
      <w:proofErr w:type="spellStart"/>
      <w:r w:rsidRPr="004E00C9">
        <w:rPr>
          <w:rFonts w:ascii="Tahoma" w:eastAsia="Times New Roman" w:hAnsi="Tahoma" w:cs="Tahoma"/>
          <w:lang w:eastAsia="pl-PL"/>
        </w:rPr>
        <w:t>KOKSiSS</w:t>
      </w:r>
      <w:proofErr w:type="spellEnd"/>
    </w:p>
    <w:p w14:paraId="2A8A82FA" w14:textId="77777777" w:rsidR="004E00C9" w:rsidRPr="004E00C9" w:rsidRDefault="004E00C9" w:rsidP="00945347">
      <w:pPr>
        <w:spacing w:before="280" w:beforeAutospacing="1" w:after="0" w:afterAutospacing="1" w:line="360" w:lineRule="auto"/>
        <w:jc w:val="both"/>
        <w:rPr>
          <w:rFonts w:ascii="Tahoma" w:eastAsia="Times New Roman" w:hAnsi="Tahoma" w:cs="Tahoma"/>
          <w:lang w:eastAsia="pl-PL"/>
        </w:rPr>
      </w:pPr>
      <w:r w:rsidRPr="004E00C9">
        <w:rPr>
          <w:rFonts w:ascii="Tahoma" w:eastAsia="Times New Roman" w:hAnsi="Tahoma" w:cs="Tahoma"/>
          <w:lang w:eastAsia="pl-PL"/>
        </w:rPr>
        <w:t xml:space="preserve">Justyna Krawczyk </w:t>
      </w:r>
      <w:r w:rsidRPr="004E00C9">
        <w:rPr>
          <w:rFonts w:ascii="Tahoma" w:eastAsia="Times New Roman" w:hAnsi="Tahoma" w:cs="Tahoma"/>
          <w:lang w:eastAsia="pl-PL"/>
        </w:rPr>
        <w:tab/>
      </w:r>
      <w:r w:rsidRPr="004E00C9">
        <w:rPr>
          <w:rFonts w:ascii="Tahoma" w:eastAsia="Times New Roman" w:hAnsi="Tahoma" w:cs="Tahoma"/>
          <w:lang w:eastAsia="pl-PL"/>
        </w:rPr>
        <w:tab/>
      </w:r>
      <w:r w:rsidRPr="004E00C9">
        <w:rPr>
          <w:rFonts w:ascii="Tahoma" w:eastAsia="Times New Roman" w:hAnsi="Tahoma" w:cs="Tahoma"/>
          <w:lang w:eastAsia="pl-PL"/>
        </w:rPr>
        <w:tab/>
      </w:r>
      <w:r w:rsidRPr="004E00C9">
        <w:rPr>
          <w:rFonts w:ascii="Tahoma" w:eastAsia="Times New Roman" w:hAnsi="Tahoma" w:cs="Tahoma"/>
          <w:lang w:eastAsia="pl-PL"/>
        </w:rPr>
        <w:tab/>
      </w:r>
      <w:r w:rsidRPr="004E00C9">
        <w:rPr>
          <w:rFonts w:ascii="Tahoma" w:eastAsia="Times New Roman" w:hAnsi="Tahoma" w:cs="Tahoma"/>
          <w:lang w:eastAsia="pl-PL"/>
        </w:rPr>
        <w:tab/>
      </w:r>
      <w:r w:rsidRPr="004E00C9">
        <w:rPr>
          <w:rFonts w:ascii="Tahoma" w:eastAsia="Times New Roman" w:hAnsi="Tahoma" w:cs="Tahoma"/>
          <w:lang w:eastAsia="pl-PL"/>
        </w:rPr>
        <w:tab/>
      </w:r>
      <w:r w:rsidRPr="004E00C9">
        <w:rPr>
          <w:rFonts w:ascii="Tahoma" w:eastAsia="Times New Roman" w:hAnsi="Tahoma" w:cs="Tahoma"/>
          <w:lang w:eastAsia="pl-PL"/>
        </w:rPr>
        <w:tab/>
        <w:t xml:space="preserve">Joanna </w:t>
      </w:r>
      <w:proofErr w:type="spellStart"/>
      <w:r w:rsidRPr="004E00C9">
        <w:rPr>
          <w:rFonts w:ascii="Tahoma" w:eastAsia="Times New Roman" w:hAnsi="Tahoma" w:cs="Tahoma"/>
          <w:lang w:eastAsia="pl-PL"/>
        </w:rPr>
        <w:t>Radzięda</w:t>
      </w:r>
      <w:proofErr w:type="spellEnd"/>
      <w:r w:rsidRPr="004E00C9">
        <w:rPr>
          <w:rFonts w:ascii="Tahoma" w:eastAsia="Times New Roman" w:hAnsi="Tahoma" w:cs="Tahoma"/>
          <w:color w:val="000000"/>
          <w:lang w:eastAsia="pl-PL"/>
        </w:rPr>
        <w:t xml:space="preserve"> </w:t>
      </w:r>
    </w:p>
    <w:p w14:paraId="1ECF7D8D" w14:textId="77777777" w:rsidR="00847AD0" w:rsidRDefault="00847AD0" w:rsidP="00945347">
      <w:pPr>
        <w:spacing w:line="360" w:lineRule="auto"/>
      </w:pPr>
    </w:p>
    <w:sectPr w:rsidR="00847AD0" w:rsidSect="004E00C9">
      <w:footerReference w:type="default" r:id="rId7"/>
      <w:pgSz w:w="11906" w:h="16838"/>
      <w:pgMar w:top="81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FE244" w14:textId="77777777" w:rsidR="00D125F8" w:rsidRDefault="00B959B7">
      <w:pPr>
        <w:spacing w:after="0" w:line="240" w:lineRule="auto"/>
      </w:pPr>
      <w:r>
        <w:separator/>
      </w:r>
    </w:p>
  </w:endnote>
  <w:endnote w:type="continuationSeparator" w:id="0">
    <w:p w14:paraId="1F9233F0" w14:textId="77777777" w:rsidR="00D125F8" w:rsidRDefault="00B95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03DB3" w14:textId="77777777" w:rsidR="00960BC4" w:rsidRDefault="00B959B7">
    <w:pPr>
      <w:pStyle w:val="Stopka"/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  <w:noProof/>
      </w:rPr>
      <w:t>31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  <w:noProof/>
      </w:rPr>
      <w:t>31</w:t>
    </w:r>
    <w:r>
      <w:rPr>
        <w:b/>
        <w:bCs/>
      </w:rPr>
      <w:fldChar w:fldCharType="end"/>
    </w:r>
  </w:p>
  <w:p w14:paraId="1F1BCDB4" w14:textId="77777777" w:rsidR="00960BC4" w:rsidRPr="00942FB4" w:rsidRDefault="003F6D98" w:rsidP="00942FB4">
    <w:pPr>
      <w:pStyle w:val="Nagwek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6D93D" w14:textId="77777777" w:rsidR="00D125F8" w:rsidRDefault="00B959B7">
      <w:pPr>
        <w:spacing w:after="0" w:line="240" w:lineRule="auto"/>
      </w:pPr>
      <w:r>
        <w:separator/>
      </w:r>
    </w:p>
  </w:footnote>
  <w:footnote w:type="continuationSeparator" w:id="0">
    <w:p w14:paraId="6F1F344B" w14:textId="77777777" w:rsidR="00D125F8" w:rsidRDefault="00B95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94784D"/>
    <w:multiLevelType w:val="hybridMultilevel"/>
    <w:tmpl w:val="5FDCF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23ED4"/>
    <w:multiLevelType w:val="hybridMultilevel"/>
    <w:tmpl w:val="D0364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7676A"/>
    <w:multiLevelType w:val="multilevel"/>
    <w:tmpl w:val="42F07D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0C9"/>
    <w:rsid w:val="003F6D98"/>
    <w:rsid w:val="004E00C9"/>
    <w:rsid w:val="007D64B1"/>
    <w:rsid w:val="00847AD0"/>
    <w:rsid w:val="00945347"/>
    <w:rsid w:val="00B959B7"/>
    <w:rsid w:val="00D1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C6107"/>
  <w15:chartTrackingRefBased/>
  <w15:docId w15:val="{A38CB528-9B3E-4A82-80E9-0F3F856F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E00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E00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E00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E00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6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4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777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Krawczyk</dc:creator>
  <cp:keywords/>
  <dc:description/>
  <cp:lastModifiedBy>Dorota Majchrzak</cp:lastModifiedBy>
  <cp:revision>4</cp:revision>
  <cp:lastPrinted>2019-11-14T09:05:00Z</cp:lastPrinted>
  <dcterms:created xsi:type="dcterms:W3CDTF">2019-09-24T10:53:00Z</dcterms:created>
  <dcterms:modified xsi:type="dcterms:W3CDTF">2019-11-14T09:05:00Z</dcterms:modified>
</cp:coreProperties>
</file>