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2CDA4" w14:textId="77777777" w:rsidR="007B5936" w:rsidRPr="005435D1" w:rsidRDefault="007B5936" w:rsidP="007B5936">
      <w:pPr>
        <w:spacing w:after="0" w:line="360" w:lineRule="auto"/>
        <w:jc w:val="center"/>
        <w:rPr>
          <w:rFonts w:ascii="Tahoma" w:eastAsia="Times New Roman" w:hAnsi="Tahoma" w:cs="Tahoma"/>
          <w:lang w:eastAsia="pl-PL"/>
        </w:rPr>
      </w:pPr>
      <w:r w:rsidRPr="007B5936">
        <w:rPr>
          <w:rFonts w:ascii="Tahoma" w:eastAsia="Times New Roman" w:hAnsi="Tahoma" w:cs="Tahoma"/>
          <w:b/>
          <w:bCs/>
          <w:lang w:eastAsia="pl-PL"/>
        </w:rPr>
        <w:t>Pr</w:t>
      </w:r>
      <w:r w:rsidRPr="005435D1">
        <w:rPr>
          <w:rFonts w:ascii="Tahoma" w:eastAsia="Times New Roman" w:hAnsi="Tahoma" w:cs="Tahoma"/>
          <w:b/>
          <w:bCs/>
          <w:lang w:eastAsia="pl-PL"/>
        </w:rPr>
        <w:t>otokół z posiedzenia Komisji Skarg, Wniosków i Petycji</w:t>
      </w:r>
    </w:p>
    <w:p w14:paraId="5717CB24" w14:textId="77777777" w:rsidR="007B5936" w:rsidRPr="005435D1" w:rsidRDefault="007B5936" w:rsidP="007B5936">
      <w:pPr>
        <w:spacing w:after="0" w:line="360" w:lineRule="auto"/>
        <w:jc w:val="center"/>
        <w:rPr>
          <w:rFonts w:ascii="Tahoma" w:eastAsia="Times New Roman" w:hAnsi="Tahoma" w:cs="Tahoma"/>
          <w:lang w:eastAsia="pl-PL"/>
        </w:rPr>
      </w:pPr>
      <w:r w:rsidRPr="005435D1">
        <w:rPr>
          <w:rFonts w:ascii="Tahoma" w:eastAsia="Times New Roman" w:hAnsi="Tahoma" w:cs="Tahoma"/>
          <w:b/>
          <w:bCs/>
          <w:lang w:eastAsia="pl-PL"/>
        </w:rPr>
        <w:t>Rady Gminy Suchy Las</w:t>
      </w:r>
    </w:p>
    <w:p w14:paraId="46D9179E" w14:textId="77777777" w:rsidR="007B5936" w:rsidRPr="005435D1" w:rsidRDefault="007B5936" w:rsidP="007B5936">
      <w:pPr>
        <w:spacing w:after="0" w:line="36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5435D1">
        <w:rPr>
          <w:rFonts w:ascii="Tahoma" w:eastAsia="Times New Roman" w:hAnsi="Tahoma" w:cs="Tahoma"/>
          <w:b/>
          <w:bCs/>
          <w:lang w:eastAsia="pl-PL"/>
        </w:rPr>
        <w:t>z dnia 14.01.2020 roku.</w:t>
      </w:r>
    </w:p>
    <w:p w14:paraId="116BE5B0" w14:textId="77777777" w:rsidR="007B5936" w:rsidRPr="005435D1" w:rsidRDefault="007B5936" w:rsidP="007B5936">
      <w:pPr>
        <w:spacing w:before="100" w:beforeAutospacing="1" w:after="0" w:line="360" w:lineRule="auto"/>
        <w:jc w:val="both"/>
        <w:rPr>
          <w:rFonts w:ascii="Tahoma" w:eastAsia="Times New Roman" w:hAnsi="Tahoma" w:cs="Tahoma"/>
          <w:lang w:eastAsia="pl-PL"/>
        </w:rPr>
      </w:pPr>
      <w:r w:rsidRPr="005435D1">
        <w:rPr>
          <w:rFonts w:ascii="Tahoma" w:eastAsia="Times New Roman" w:hAnsi="Tahoma" w:cs="Tahoma"/>
          <w:lang w:eastAsia="pl-PL"/>
        </w:rPr>
        <w:t>Porządek posiedzenia:</w:t>
      </w:r>
    </w:p>
    <w:p w14:paraId="735749E1" w14:textId="77777777" w:rsidR="007B5936" w:rsidRPr="005435D1" w:rsidRDefault="007B5936" w:rsidP="007B5936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5435D1">
        <w:rPr>
          <w:rFonts w:ascii="Tahoma" w:eastAsia="Times New Roman" w:hAnsi="Tahoma" w:cs="Tahoma"/>
          <w:lang w:eastAsia="pl-PL"/>
        </w:rPr>
        <w:t xml:space="preserve">Otwarcie posiedzenia. </w:t>
      </w:r>
    </w:p>
    <w:p w14:paraId="76BA3EBC" w14:textId="77777777" w:rsidR="007B5936" w:rsidRPr="005435D1" w:rsidRDefault="007B5936" w:rsidP="007B5936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5435D1">
        <w:rPr>
          <w:rFonts w:ascii="Tahoma" w:eastAsia="Times New Roman" w:hAnsi="Tahoma" w:cs="Tahoma"/>
          <w:lang w:eastAsia="pl-PL"/>
        </w:rPr>
        <w:t>Powitanie przybyłych na posiedzenie Komisji.</w:t>
      </w:r>
    </w:p>
    <w:p w14:paraId="6205B831" w14:textId="77777777" w:rsidR="007B5936" w:rsidRPr="005435D1" w:rsidRDefault="007B5936" w:rsidP="007B5936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5435D1">
        <w:rPr>
          <w:rFonts w:ascii="Tahoma" w:eastAsia="Times New Roman" w:hAnsi="Tahoma" w:cs="Tahoma"/>
          <w:lang w:eastAsia="pl-PL"/>
        </w:rPr>
        <w:t>Stwierdzenie ważności posiedzenia Komisji.</w:t>
      </w:r>
    </w:p>
    <w:p w14:paraId="1078206C" w14:textId="77777777" w:rsidR="007B5936" w:rsidRPr="005435D1" w:rsidRDefault="007B5936" w:rsidP="007B5936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5435D1">
        <w:rPr>
          <w:rFonts w:ascii="Tahoma" w:eastAsia="Times New Roman" w:hAnsi="Tahoma" w:cs="Tahoma"/>
          <w:lang w:eastAsia="pl-PL"/>
        </w:rPr>
        <w:t>Zatwierdzenie porządku obrad.</w:t>
      </w:r>
    </w:p>
    <w:p w14:paraId="6B8082EF" w14:textId="77777777" w:rsidR="007B5936" w:rsidRPr="005435D1" w:rsidRDefault="007B5936" w:rsidP="007B5936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5435D1">
        <w:rPr>
          <w:rFonts w:ascii="Tahoma" w:eastAsia="Times New Roman" w:hAnsi="Tahoma" w:cs="Tahoma"/>
          <w:lang w:eastAsia="pl-PL"/>
        </w:rPr>
        <w:t>Skarga i petycje – c. d.</w:t>
      </w:r>
    </w:p>
    <w:p w14:paraId="3C2BF167" w14:textId="77777777" w:rsidR="007B5936" w:rsidRPr="005435D1" w:rsidRDefault="007B5936" w:rsidP="007B5936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5435D1">
        <w:rPr>
          <w:rFonts w:ascii="Tahoma" w:eastAsia="Times New Roman" w:hAnsi="Tahoma" w:cs="Tahoma"/>
          <w:lang w:eastAsia="pl-PL"/>
        </w:rPr>
        <w:t>Sprawy bieżące.</w:t>
      </w:r>
      <w:bookmarkStart w:id="0" w:name="_GoBack"/>
      <w:bookmarkEnd w:id="0"/>
    </w:p>
    <w:p w14:paraId="7CD8C984" w14:textId="77777777" w:rsidR="007B5936" w:rsidRPr="005435D1" w:rsidRDefault="007B5936" w:rsidP="007B5936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5435D1">
        <w:rPr>
          <w:rFonts w:ascii="Tahoma" w:eastAsia="Times New Roman" w:hAnsi="Tahoma" w:cs="Tahoma"/>
          <w:lang w:eastAsia="pl-PL"/>
        </w:rPr>
        <w:t>Wolne głosy i wnioski.</w:t>
      </w:r>
    </w:p>
    <w:p w14:paraId="23B7C9A3" w14:textId="242D7276" w:rsidR="007B5936" w:rsidRPr="005435D1" w:rsidRDefault="007B5936" w:rsidP="007B5936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5435D1">
        <w:rPr>
          <w:rFonts w:ascii="Tahoma" w:eastAsia="Times New Roman" w:hAnsi="Tahoma" w:cs="Tahoma"/>
          <w:lang w:eastAsia="pl-PL"/>
        </w:rPr>
        <w:t>Zakończenie posiedzenia.</w:t>
      </w:r>
    </w:p>
    <w:p w14:paraId="5CBF2F48" w14:textId="77777777" w:rsidR="007B5936" w:rsidRPr="005435D1" w:rsidRDefault="007B5936" w:rsidP="00EA65B7">
      <w:p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5435D1">
        <w:rPr>
          <w:rFonts w:ascii="Tahoma" w:eastAsia="Times New Roman" w:hAnsi="Tahoma" w:cs="Tahoma"/>
          <w:lang w:eastAsia="pl-PL"/>
        </w:rPr>
        <w:t>Ad. 1 – 4.</w:t>
      </w:r>
    </w:p>
    <w:p w14:paraId="2D85B86C" w14:textId="77777777" w:rsidR="007B5936" w:rsidRPr="005435D1" w:rsidRDefault="007B5936" w:rsidP="00EA65B7">
      <w:p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5435D1">
        <w:rPr>
          <w:rFonts w:ascii="Tahoma" w:eastAsia="Times New Roman" w:hAnsi="Tahoma" w:cs="Tahoma"/>
          <w:lang w:eastAsia="pl-PL"/>
        </w:rPr>
        <w:t xml:space="preserve">Przewodnicząca I. </w:t>
      </w:r>
      <w:proofErr w:type="spellStart"/>
      <w:r w:rsidRPr="005435D1">
        <w:rPr>
          <w:rFonts w:ascii="Tahoma" w:eastAsia="Times New Roman" w:hAnsi="Tahoma" w:cs="Tahoma"/>
          <w:lang w:eastAsia="pl-PL"/>
        </w:rPr>
        <w:t>Koźlicka</w:t>
      </w:r>
      <w:proofErr w:type="spellEnd"/>
      <w:r w:rsidRPr="005435D1">
        <w:rPr>
          <w:rFonts w:ascii="Tahoma" w:eastAsia="Times New Roman" w:hAnsi="Tahoma" w:cs="Tahoma"/>
          <w:lang w:eastAsia="pl-PL"/>
        </w:rPr>
        <w:t xml:space="preserve"> otworzyła posiedzenie Komisji, powitała członków Komisji, gości oraz stwierdziła prawomocność posiedzenia na podstawie listy obecności. Porządek obrad został przyjęty jednogłośnie.</w:t>
      </w:r>
    </w:p>
    <w:p w14:paraId="7E00C3D9" w14:textId="77777777" w:rsidR="007B5936" w:rsidRPr="005435D1" w:rsidRDefault="007B5936" w:rsidP="00EA65B7">
      <w:pPr>
        <w:spacing w:before="100" w:after="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5435D1">
        <w:rPr>
          <w:rFonts w:ascii="Tahoma" w:eastAsia="Times New Roman" w:hAnsi="Tahoma" w:cs="Tahoma"/>
          <w:lang w:eastAsia="pl-PL"/>
        </w:rPr>
        <w:t>Ad. 5.</w:t>
      </w:r>
    </w:p>
    <w:p w14:paraId="7E665A02" w14:textId="7E8CE358" w:rsidR="007B5936" w:rsidRPr="005435D1" w:rsidRDefault="007B5936" w:rsidP="00EA65B7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5435D1">
        <w:rPr>
          <w:rFonts w:ascii="Tahoma" w:eastAsia="Times New Roman" w:hAnsi="Tahoma" w:cs="Tahoma"/>
          <w:lang w:eastAsia="pl-PL"/>
        </w:rPr>
        <w:t>Kontynuacja dotycząca projektów uchwał przygotowanych w ramach odpowiedzi na skargę i petycje.</w:t>
      </w:r>
    </w:p>
    <w:p w14:paraId="7DFA95EF" w14:textId="48D8B194" w:rsidR="00EA65B7" w:rsidRPr="005435D1" w:rsidRDefault="00EA65B7" w:rsidP="00EA65B7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u w:val="single"/>
          <w:lang w:eastAsia="pl-PL"/>
        </w:rPr>
      </w:pPr>
      <w:r w:rsidRPr="005435D1">
        <w:rPr>
          <w:rFonts w:ascii="Tahoma" w:eastAsia="Times New Roman" w:hAnsi="Tahoma" w:cs="Tahoma"/>
          <w:u w:val="single"/>
          <w:lang w:eastAsia="pl-PL"/>
        </w:rPr>
        <w:t xml:space="preserve">Petycja p. R. </w:t>
      </w:r>
      <w:proofErr w:type="spellStart"/>
      <w:r w:rsidRPr="005435D1">
        <w:rPr>
          <w:rFonts w:ascii="Tahoma" w:eastAsia="Times New Roman" w:hAnsi="Tahoma" w:cs="Tahoma"/>
          <w:u w:val="single"/>
          <w:lang w:eastAsia="pl-PL"/>
        </w:rPr>
        <w:t>Sutor</w:t>
      </w:r>
      <w:proofErr w:type="spellEnd"/>
      <w:r w:rsidRPr="005435D1">
        <w:rPr>
          <w:rFonts w:ascii="Tahoma" w:eastAsia="Times New Roman" w:hAnsi="Tahoma" w:cs="Tahoma"/>
          <w:u w:val="single"/>
          <w:lang w:eastAsia="pl-PL"/>
        </w:rPr>
        <w:t>.</w:t>
      </w:r>
    </w:p>
    <w:p w14:paraId="3797FA6F" w14:textId="77777777" w:rsidR="007B5936" w:rsidRPr="005435D1" w:rsidRDefault="007B5936" w:rsidP="00EA65B7">
      <w:pPr>
        <w:spacing w:after="200" w:line="276" w:lineRule="auto"/>
        <w:jc w:val="both"/>
        <w:rPr>
          <w:rFonts w:ascii="Tahoma" w:eastAsia="Times New Roman" w:hAnsi="Tahoma" w:cs="Tahoma"/>
          <w:lang w:eastAsia="pl-PL"/>
        </w:rPr>
      </w:pPr>
      <w:r w:rsidRPr="005435D1">
        <w:rPr>
          <w:rFonts w:ascii="Tahoma" w:eastAsia="Times New Roman" w:hAnsi="Tahoma" w:cs="Tahoma"/>
          <w:lang w:eastAsia="pl-PL"/>
        </w:rPr>
        <w:t xml:space="preserve">Przewodnicząca I. </w:t>
      </w:r>
      <w:proofErr w:type="spellStart"/>
      <w:r w:rsidRPr="005435D1">
        <w:rPr>
          <w:rFonts w:ascii="Tahoma" w:eastAsia="Times New Roman" w:hAnsi="Tahoma" w:cs="Tahoma"/>
          <w:lang w:eastAsia="pl-PL"/>
        </w:rPr>
        <w:t>Koźlicka</w:t>
      </w:r>
      <w:proofErr w:type="spellEnd"/>
      <w:r w:rsidRPr="005435D1">
        <w:rPr>
          <w:rFonts w:ascii="Tahoma" w:eastAsia="Times New Roman" w:hAnsi="Tahoma" w:cs="Tahoma"/>
          <w:lang w:eastAsia="pl-PL"/>
        </w:rPr>
        <w:t xml:space="preserve"> odczytała projekt uchwały z uzasadnieniem:</w:t>
      </w:r>
    </w:p>
    <w:p w14:paraId="5C6F49F7" w14:textId="094CBF6D" w:rsidR="007B5936" w:rsidRPr="005435D1" w:rsidRDefault="00EA65B7" w:rsidP="00EA65B7">
      <w:pPr>
        <w:spacing w:after="200" w:line="276" w:lineRule="auto"/>
        <w:jc w:val="both"/>
        <w:rPr>
          <w:rFonts w:ascii="Tahoma" w:eastAsia="Times New Roman" w:hAnsi="Tahoma" w:cs="Tahoma"/>
          <w:i/>
          <w:iCs/>
          <w:lang w:eastAsia="pl-PL"/>
        </w:rPr>
      </w:pPr>
      <w:r w:rsidRPr="005435D1">
        <w:rPr>
          <w:rFonts w:ascii="Tahoma" w:eastAsia="Times New Roman" w:hAnsi="Tahoma" w:cs="Tahoma"/>
          <w:i/>
          <w:iCs/>
          <w:lang w:eastAsia="pl-PL"/>
        </w:rPr>
        <w:t>„</w:t>
      </w:r>
      <w:r w:rsidR="007B5936" w:rsidRPr="005435D1">
        <w:rPr>
          <w:rFonts w:ascii="Tahoma" w:eastAsia="Times New Roman" w:hAnsi="Tahoma" w:cs="Tahoma"/>
          <w:i/>
          <w:iCs/>
          <w:lang w:eastAsia="pl-PL"/>
        </w:rPr>
        <w:t>P</w:t>
      </w:r>
      <w:r w:rsidR="007B5936" w:rsidRPr="005435D1">
        <w:rPr>
          <w:rFonts w:ascii="Tahoma" w:eastAsia="Calibri" w:hAnsi="Tahoma" w:cs="Tahoma"/>
          <w:i/>
          <w:iCs/>
        </w:rPr>
        <w:t xml:space="preserve">o rozpatrzeniu petycji pani R. </w:t>
      </w:r>
      <w:proofErr w:type="spellStart"/>
      <w:r w:rsidR="007B5936" w:rsidRPr="005435D1">
        <w:rPr>
          <w:rFonts w:ascii="Tahoma" w:eastAsia="Calibri" w:hAnsi="Tahoma" w:cs="Tahoma"/>
          <w:i/>
          <w:iCs/>
        </w:rPr>
        <w:t>Sutor</w:t>
      </w:r>
      <w:proofErr w:type="spellEnd"/>
      <w:r w:rsidR="007B5936" w:rsidRPr="005435D1">
        <w:rPr>
          <w:rFonts w:ascii="Tahoma" w:eastAsia="Calibri" w:hAnsi="Tahoma" w:cs="Tahoma"/>
          <w:i/>
          <w:iCs/>
        </w:rPr>
        <w:t>, stwierdza się bezprzedmiotowość petycji w zakresie punktu 1, dotyczącego zmiany przepisów prawa miejscowego oraz niewłaściwość Rady Gminy Suchy Las w zakresie punktów od 2 do 9.</w:t>
      </w:r>
      <w:r w:rsidRPr="005435D1">
        <w:rPr>
          <w:rFonts w:ascii="Tahoma" w:eastAsia="Calibri" w:hAnsi="Tahoma" w:cs="Tahoma"/>
          <w:i/>
          <w:iCs/>
        </w:rPr>
        <w:t xml:space="preserve"> </w:t>
      </w:r>
      <w:r w:rsidR="007B5936" w:rsidRPr="005435D1">
        <w:rPr>
          <w:rFonts w:ascii="Tahoma" w:eastAsia="Times New Roman" w:hAnsi="Tahoma" w:cs="Tahoma"/>
          <w:i/>
          <w:iCs/>
          <w:lang w:eastAsia="pl-PL"/>
        </w:rPr>
        <w:t xml:space="preserve">W punkcie 1 petycji z dnia 18 listopada 2019 r., podmiot wnoszący, p. R. </w:t>
      </w:r>
      <w:proofErr w:type="spellStart"/>
      <w:r w:rsidR="007B5936" w:rsidRPr="005435D1">
        <w:rPr>
          <w:rFonts w:ascii="Tahoma" w:eastAsia="Times New Roman" w:hAnsi="Tahoma" w:cs="Tahoma"/>
          <w:i/>
          <w:iCs/>
          <w:lang w:eastAsia="pl-PL"/>
        </w:rPr>
        <w:t>Sutor</w:t>
      </w:r>
      <w:proofErr w:type="spellEnd"/>
      <w:r w:rsidR="007B5936" w:rsidRPr="005435D1">
        <w:rPr>
          <w:rFonts w:ascii="Tahoma" w:eastAsia="Times New Roman" w:hAnsi="Tahoma" w:cs="Tahoma"/>
          <w:i/>
          <w:iCs/>
          <w:lang w:eastAsia="pl-PL"/>
        </w:rPr>
        <w:t>, postuluje, aby miejsca publiczne, służące jako parkingi przed kościołami, cmentarzami i szpitalami, były nieodpłatne. Podmiot wnoszący petycję postuluje ponadto, aby ceny żywności w sklepikach szpitalnych nie przekraczały cen detalicznych, obowiązujących w zwykłych sklepach. Wobec faktu, że w gminie Suchy Las nie było i nadal nie ma płatnych parkingów oraz wobec faktu, iż nie ma na terenie gminy Suchy Las szpitala,  petycję w zakresie punktu 1 należy uznać za bezprzedmiotową.</w:t>
      </w:r>
      <w:r w:rsidR="007B5936" w:rsidRPr="005435D1">
        <w:rPr>
          <w:rFonts w:ascii="Tahoma" w:eastAsia="Calibri" w:hAnsi="Tahoma" w:cs="Tahoma"/>
          <w:i/>
          <w:iCs/>
        </w:rPr>
        <w:t xml:space="preserve"> </w:t>
      </w:r>
      <w:r w:rsidR="007B5936" w:rsidRPr="005435D1">
        <w:rPr>
          <w:rFonts w:ascii="Tahoma" w:eastAsia="Times New Roman" w:hAnsi="Tahoma" w:cs="Tahoma"/>
          <w:i/>
          <w:iCs/>
          <w:lang w:eastAsia="pl-PL"/>
        </w:rPr>
        <w:t>Punkty od 2 do 9 petycji dotyczą przepisów prawa podatkowego, cywilnego, gospodarczego, reklam w mediach, postępowania cywilnego, zbiórek publicznych. Organem właściwym do stanowienia przepisów prawa w zakresie wskazanym w w/w punktach petycji jest Sejm Rzeczypospolitej Polskiej. Dlatego w zakresie punktów od 2 do 9 należy uznać, że Rada Gminy Suchy Las nie jest właściwa do rozpatrzenia petycji oraz przekazać petycję do podmiotu właściwego, to jest do Sejmu Rzeczypospolitej Polskiej.</w:t>
      </w:r>
      <w:r w:rsidRPr="005435D1">
        <w:rPr>
          <w:rFonts w:ascii="Tahoma" w:eastAsia="Times New Roman" w:hAnsi="Tahoma" w:cs="Tahoma"/>
          <w:i/>
          <w:iCs/>
          <w:lang w:eastAsia="pl-PL"/>
        </w:rPr>
        <w:t>”</w:t>
      </w:r>
    </w:p>
    <w:p w14:paraId="34757A2C" w14:textId="77777777" w:rsidR="007B5936" w:rsidRPr="005435D1" w:rsidRDefault="007B5936" w:rsidP="00EA65B7">
      <w:pPr>
        <w:spacing w:after="200" w:line="276" w:lineRule="auto"/>
        <w:jc w:val="both"/>
        <w:rPr>
          <w:rFonts w:ascii="Tahoma" w:eastAsia="Calibri" w:hAnsi="Tahoma" w:cs="Tahoma"/>
        </w:rPr>
      </w:pPr>
      <w:r w:rsidRPr="005435D1">
        <w:rPr>
          <w:rFonts w:ascii="Tahoma" w:eastAsia="Times New Roman" w:hAnsi="Tahoma" w:cs="Tahoma"/>
          <w:lang w:eastAsia="pl-PL"/>
        </w:rPr>
        <w:t xml:space="preserve">Dziękuję p. mecenasowi za przygotowanie odpowiedzi. </w:t>
      </w:r>
    </w:p>
    <w:p w14:paraId="19DCC3FA" w14:textId="77777777" w:rsidR="007B5936" w:rsidRPr="005435D1" w:rsidRDefault="007B5936" w:rsidP="00EA65B7">
      <w:pPr>
        <w:spacing w:after="200" w:line="276" w:lineRule="auto"/>
        <w:jc w:val="both"/>
        <w:rPr>
          <w:rFonts w:ascii="Tahoma" w:eastAsia="Times New Roman" w:hAnsi="Tahoma" w:cs="Tahoma"/>
          <w:lang w:eastAsia="pl-PL"/>
        </w:rPr>
      </w:pPr>
      <w:r w:rsidRPr="005435D1">
        <w:rPr>
          <w:rFonts w:ascii="Tahoma" w:eastAsia="Times New Roman" w:hAnsi="Tahoma" w:cs="Tahoma"/>
          <w:lang w:eastAsia="pl-PL"/>
        </w:rPr>
        <w:lastRenderedPageBreak/>
        <w:t>Projekt uchwały został zaopiniowany pozytywnie jednogłośnie.</w:t>
      </w:r>
    </w:p>
    <w:p w14:paraId="45570711" w14:textId="605874C3" w:rsidR="007B5936" w:rsidRPr="005435D1" w:rsidRDefault="007B5936" w:rsidP="00EA65B7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5435D1">
        <w:rPr>
          <w:rFonts w:ascii="Tahoma" w:eastAsia="Times New Roman" w:hAnsi="Tahoma" w:cs="Tahoma"/>
          <w:b/>
          <w:bCs/>
          <w:lang w:eastAsia="pl-PL"/>
        </w:rPr>
        <w:t>Mecenas H. Kuligowski</w:t>
      </w:r>
      <w:r w:rsidRPr="005435D1">
        <w:rPr>
          <w:rFonts w:ascii="Tahoma" w:eastAsia="Times New Roman" w:hAnsi="Tahoma" w:cs="Tahoma"/>
          <w:lang w:eastAsia="pl-PL"/>
        </w:rPr>
        <w:t xml:space="preserve"> – co do skargi na sołtys Chludowa i Wójta, to ja przygotowałem dwa odrębne projekty uchwał, natomiast pani sekretarz – jeden. Obie sprawy uznane zostały z</w:t>
      </w:r>
      <w:r w:rsidR="00EA65B7" w:rsidRPr="005435D1">
        <w:rPr>
          <w:rFonts w:ascii="Tahoma" w:eastAsia="Times New Roman" w:hAnsi="Tahoma" w:cs="Tahoma"/>
          <w:lang w:eastAsia="pl-PL"/>
        </w:rPr>
        <w:t>a</w:t>
      </w:r>
      <w:r w:rsidRPr="005435D1">
        <w:rPr>
          <w:rFonts w:ascii="Tahoma" w:eastAsia="Times New Roman" w:hAnsi="Tahoma" w:cs="Tahoma"/>
          <w:lang w:eastAsia="pl-PL"/>
        </w:rPr>
        <w:t xml:space="preserve"> bezzasadne, ale radni podczas glosowania mogą uważać inaczej. </w:t>
      </w:r>
    </w:p>
    <w:p w14:paraId="36B6E853" w14:textId="153C31E3" w:rsidR="007B5936" w:rsidRPr="005435D1" w:rsidRDefault="007B5936" w:rsidP="00EA65B7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5435D1">
        <w:rPr>
          <w:rFonts w:ascii="Tahoma" w:eastAsia="Times New Roman" w:hAnsi="Tahoma" w:cs="Tahoma"/>
          <w:b/>
          <w:bCs/>
          <w:lang w:eastAsia="pl-PL"/>
        </w:rPr>
        <w:t>Radna J. Pągowska</w:t>
      </w:r>
      <w:r w:rsidRPr="005435D1">
        <w:rPr>
          <w:rFonts w:ascii="Tahoma" w:eastAsia="Times New Roman" w:hAnsi="Tahoma" w:cs="Tahoma"/>
          <w:lang w:eastAsia="pl-PL"/>
        </w:rPr>
        <w:t xml:space="preserve"> – </w:t>
      </w:r>
      <w:r w:rsidR="00D542A5" w:rsidRPr="005435D1">
        <w:rPr>
          <w:rFonts w:ascii="Tahoma" w:eastAsia="Times New Roman" w:hAnsi="Tahoma" w:cs="Tahoma"/>
          <w:lang w:eastAsia="pl-PL"/>
        </w:rPr>
        <w:t xml:space="preserve">udało mi się ustalić, że był formalny wniosek p. Ankiewicz </w:t>
      </w:r>
      <w:r w:rsidRPr="005435D1">
        <w:rPr>
          <w:rFonts w:ascii="Tahoma" w:eastAsia="Times New Roman" w:hAnsi="Tahoma" w:cs="Tahoma"/>
          <w:lang w:eastAsia="pl-PL"/>
        </w:rPr>
        <w:t>o zakładanie skrzynek służbowych? Sołtysi nie chcieli takich skrzynek. Padła taka propozycja na spotkaniu z przewodniczącymi i sołtysami. Gdy sołtys nie jest obecny, to może wyznaczyć zastępcę.</w:t>
      </w:r>
    </w:p>
    <w:p w14:paraId="21FB8721" w14:textId="77777777" w:rsidR="007B5936" w:rsidRPr="005435D1" w:rsidRDefault="007B5936" w:rsidP="00EA65B7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5435D1">
        <w:rPr>
          <w:rFonts w:ascii="Tahoma" w:eastAsia="Times New Roman" w:hAnsi="Tahoma" w:cs="Tahoma"/>
          <w:b/>
          <w:bCs/>
          <w:lang w:eastAsia="pl-PL"/>
        </w:rPr>
        <w:t>Radny W. Majewski</w:t>
      </w:r>
      <w:r w:rsidRPr="005435D1">
        <w:rPr>
          <w:rFonts w:ascii="Tahoma" w:eastAsia="Times New Roman" w:hAnsi="Tahoma" w:cs="Tahoma"/>
          <w:lang w:eastAsia="pl-PL"/>
        </w:rPr>
        <w:t xml:space="preserve"> – uważam, że powinny być dwa stanowiska i dwa odrębne projekty uchwał. </w:t>
      </w:r>
    </w:p>
    <w:p w14:paraId="497BC1B3" w14:textId="77777777" w:rsidR="007B5936" w:rsidRPr="005435D1" w:rsidRDefault="007B5936" w:rsidP="00EA65B7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u w:val="single"/>
          <w:lang w:eastAsia="pl-PL"/>
        </w:rPr>
      </w:pPr>
      <w:r w:rsidRPr="005435D1">
        <w:rPr>
          <w:rFonts w:ascii="Tahoma" w:eastAsia="Times New Roman" w:hAnsi="Tahoma" w:cs="Tahoma"/>
          <w:u w:val="single"/>
          <w:lang w:eastAsia="pl-PL"/>
        </w:rPr>
        <w:t xml:space="preserve">Petycja p. Sawińskiej i radnych G. Słowińskiego i M. Przybylskiego. </w:t>
      </w:r>
    </w:p>
    <w:p w14:paraId="2BC2B929" w14:textId="77777777" w:rsidR="007B5936" w:rsidRPr="005435D1" w:rsidRDefault="007B5936" w:rsidP="00EA65B7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5435D1">
        <w:rPr>
          <w:rFonts w:ascii="Tahoma" w:eastAsia="Times New Roman" w:hAnsi="Tahoma" w:cs="Tahoma"/>
          <w:b/>
          <w:bCs/>
          <w:lang w:eastAsia="pl-PL"/>
        </w:rPr>
        <w:t>Radny W. Majewski</w:t>
      </w:r>
      <w:r w:rsidRPr="005435D1">
        <w:rPr>
          <w:rFonts w:ascii="Tahoma" w:eastAsia="Times New Roman" w:hAnsi="Tahoma" w:cs="Tahoma"/>
          <w:lang w:eastAsia="pl-PL"/>
        </w:rPr>
        <w:t xml:space="preserve"> – panie mecenasie, gdzie kierowane są petycje w Poznaniu?</w:t>
      </w:r>
    </w:p>
    <w:p w14:paraId="68461828" w14:textId="3C206A1C" w:rsidR="007B5936" w:rsidRPr="005435D1" w:rsidRDefault="007B5936" w:rsidP="00EA65B7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5435D1">
        <w:rPr>
          <w:rFonts w:ascii="Tahoma" w:eastAsia="Times New Roman" w:hAnsi="Tahoma" w:cs="Tahoma"/>
          <w:b/>
          <w:bCs/>
          <w:lang w:eastAsia="pl-PL"/>
        </w:rPr>
        <w:t>Mecenas H. Kuligowski</w:t>
      </w:r>
      <w:r w:rsidRPr="005435D1">
        <w:rPr>
          <w:rFonts w:ascii="Tahoma" w:eastAsia="Times New Roman" w:hAnsi="Tahoma" w:cs="Tahoma"/>
          <w:lang w:eastAsia="pl-PL"/>
        </w:rPr>
        <w:t xml:space="preserve"> – petycja trafia tam, gdzie jest zaadresowana. Tam następuje sprawdzenie, czy trafiła właściwie. Jeśli nie, to kieruje się ją do właściwego organu. Rada </w:t>
      </w:r>
      <w:r w:rsidR="00EA65B7" w:rsidRPr="005435D1">
        <w:rPr>
          <w:rFonts w:ascii="Tahoma" w:eastAsia="Times New Roman" w:hAnsi="Tahoma" w:cs="Tahoma"/>
          <w:lang w:eastAsia="pl-PL"/>
        </w:rPr>
        <w:t>G</w:t>
      </w:r>
      <w:r w:rsidRPr="005435D1">
        <w:rPr>
          <w:rFonts w:ascii="Tahoma" w:eastAsia="Times New Roman" w:hAnsi="Tahoma" w:cs="Tahoma"/>
          <w:lang w:eastAsia="pl-PL"/>
        </w:rPr>
        <w:t>miny nie może ustalać zmian organizacji ruchu.</w:t>
      </w:r>
    </w:p>
    <w:p w14:paraId="6419B48F" w14:textId="30C1C604" w:rsidR="007B5936" w:rsidRPr="005435D1" w:rsidRDefault="007B5936" w:rsidP="00EA65B7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5435D1">
        <w:rPr>
          <w:rFonts w:ascii="Tahoma" w:eastAsia="Times New Roman" w:hAnsi="Tahoma" w:cs="Tahoma"/>
          <w:lang w:eastAsia="pl-PL"/>
        </w:rPr>
        <w:t xml:space="preserve">Członkowie komisji jednogłośnie zaopiniowali projekt uchwały w sprawie przekazania petycji mieszkańców wsi Złotkowo wójtowi gminy </w:t>
      </w:r>
      <w:r w:rsidR="00EA65B7" w:rsidRPr="005435D1">
        <w:rPr>
          <w:rFonts w:ascii="Tahoma" w:eastAsia="Times New Roman" w:hAnsi="Tahoma" w:cs="Tahoma"/>
          <w:lang w:eastAsia="pl-PL"/>
        </w:rPr>
        <w:t xml:space="preserve">- </w:t>
      </w:r>
      <w:r w:rsidRPr="005435D1">
        <w:rPr>
          <w:rFonts w:ascii="Tahoma" w:eastAsia="Times New Roman" w:hAnsi="Tahoma" w:cs="Tahoma"/>
          <w:lang w:eastAsia="pl-PL"/>
        </w:rPr>
        <w:t>w przedmiocie opracowania nowej organizacji ruchu.</w:t>
      </w:r>
    </w:p>
    <w:p w14:paraId="4930BFB8" w14:textId="77777777" w:rsidR="007B5936" w:rsidRPr="005435D1" w:rsidRDefault="007B5936" w:rsidP="00EA65B7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5435D1">
        <w:rPr>
          <w:rFonts w:ascii="Tahoma" w:eastAsia="Times New Roman" w:hAnsi="Tahoma" w:cs="Tahoma"/>
          <w:lang w:eastAsia="pl-PL"/>
        </w:rPr>
        <w:t>Na posiedzenie komisji przybyła p. Sekretarz.</w:t>
      </w:r>
    </w:p>
    <w:p w14:paraId="6E37D3A7" w14:textId="67200919" w:rsidR="007B5936" w:rsidRPr="005435D1" w:rsidRDefault="007B5936" w:rsidP="00EA65B7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5435D1">
        <w:rPr>
          <w:rFonts w:ascii="Tahoma" w:eastAsia="Times New Roman" w:hAnsi="Tahoma" w:cs="Tahoma"/>
          <w:b/>
          <w:bCs/>
          <w:lang w:eastAsia="pl-PL"/>
        </w:rPr>
        <w:t xml:space="preserve">Przewodnicząca I. </w:t>
      </w:r>
      <w:proofErr w:type="spellStart"/>
      <w:r w:rsidRPr="005435D1">
        <w:rPr>
          <w:rFonts w:ascii="Tahoma" w:eastAsia="Times New Roman" w:hAnsi="Tahoma" w:cs="Tahoma"/>
          <w:b/>
          <w:bCs/>
          <w:lang w:eastAsia="pl-PL"/>
        </w:rPr>
        <w:t>Koźlicka</w:t>
      </w:r>
      <w:proofErr w:type="spellEnd"/>
      <w:r w:rsidRPr="005435D1">
        <w:rPr>
          <w:rFonts w:ascii="Tahoma" w:eastAsia="Times New Roman" w:hAnsi="Tahoma" w:cs="Tahoma"/>
          <w:lang w:eastAsia="pl-PL"/>
        </w:rPr>
        <w:t xml:space="preserve"> – p. Sekretarz, skarga stowarzyszenia była rozpatrywana jako dwie osobne sprawy: działalność wójta</w:t>
      </w:r>
      <w:r w:rsidR="00EA65B7" w:rsidRPr="005435D1">
        <w:rPr>
          <w:rFonts w:ascii="Tahoma" w:eastAsia="Times New Roman" w:hAnsi="Tahoma" w:cs="Tahoma"/>
          <w:lang w:eastAsia="pl-PL"/>
        </w:rPr>
        <w:t xml:space="preserve"> - </w:t>
      </w:r>
      <w:r w:rsidRPr="005435D1">
        <w:rPr>
          <w:rFonts w:ascii="Tahoma" w:eastAsia="Times New Roman" w:hAnsi="Tahoma" w:cs="Tahoma"/>
          <w:lang w:eastAsia="pl-PL"/>
        </w:rPr>
        <w:t>jego nadzór i działalność p. sołtys. Dlaczego uznała pani, żeby zapisać odpowiedź w jednym projekcie uchwały? Mecenas jest za dwoma projektami.</w:t>
      </w:r>
    </w:p>
    <w:p w14:paraId="6EBF9764" w14:textId="77777777" w:rsidR="007B5936" w:rsidRPr="005435D1" w:rsidRDefault="007B5936" w:rsidP="00EA65B7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5435D1">
        <w:rPr>
          <w:rFonts w:ascii="Tahoma" w:eastAsia="Times New Roman" w:hAnsi="Tahoma" w:cs="Tahoma"/>
          <w:b/>
          <w:bCs/>
          <w:lang w:eastAsia="pl-PL"/>
        </w:rPr>
        <w:t>Sekretarz J. Nowak</w:t>
      </w:r>
      <w:r w:rsidRPr="005435D1">
        <w:rPr>
          <w:rFonts w:ascii="Tahoma" w:eastAsia="Times New Roman" w:hAnsi="Tahoma" w:cs="Tahoma"/>
          <w:lang w:eastAsia="pl-PL"/>
        </w:rPr>
        <w:t xml:space="preserve"> - myślałam, że p. mecenas też jest za jednym projektem. Są tezy: jedna skarga, to i jedna uchwała; oba wątki tej samej skargi są bezzasadne, więc ostateczne rozstrzygnięcie jest takie samo; pani mecenas zakwestionowała, czy uchwała w ogóle powinna być podjęta w części dotyczącej p. sołtys. </w:t>
      </w:r>
    </w:p>
    <w:p w14:paraId="471FBC8E" w14:textId="77777777" w:rsidR="007B5936" w:rsidRPr="005435D1" w:rsidRDefault="007B5936" w:rsidP="00EA65B7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5435D1">
        <w:rPr>
          <w:rFonts w:ascii="Tahoma" w:eastAsia="Times New Roman" w:hAnsi="Tahoma" w:cs="Tahoma"/>
          <w:b/>
          <w:bCs/>
          <w:lang w:eastAsia="pl-PL"/>
        </w:rPr>
        <w:t>Mecenas H. Kuligowski</w:t>
      </w:r>
      <w:r w:rsidRPr="005435D1">
        <w:rPr>
          <w:rFonts w:ascii="Tahoma" w:eastAsia="Times New Roman" w:hAnsi="Tahoma" w:cs="Tahoma"/>
          <w:lang w:eastAsia="pl-PL"/>
        </w:rPr>
        <w:t xml:space="preserve"> – jak radni zagłosują, gdy będą mieć dwa różne poglądy?</w:t>
      </w:r>
    </w:p>
    <w:p w14:paraId="27917CB6" w14:textId="77777777" w:rsidR="007B5936" w:rsidRPr="005435D1" w:rsidRDefault="007B5936" w:rsidP="00EA65B7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5435D1">
        <w:rPr>
          <w:rFonts w:ascii="Tahoma" w:eastAsia="Times New Roman" w:hAnsi="Tahoma" w:cs="Tahoma"/>
          <w:b/>
          <w:bCs/>
          <w:lang w:eastAsia="pl-PL"/>
        </w:rPr>
        <w:t>Radny W. Majewski</w:t>
      </w:r>
      <w:r w:rsidRPr="005435D1">
        <w:rPr>
          <w:rFonts w:ascii="Tahoma" w:eastAsia="Times New Roman" w:hAnsi="Tahoma" w:cs="Tahoma"/>
          <w:lang w:eastAsia="pl-PL"/>
        </w:rPr>
        <w:t xml:space="preserve"> – zróbmy to osobno, bo wójt nie ma nadzoru nad sołtysem.</w:t>
      </w:r>
    </w:p>
    <w:p w14:paraId="136A25E4" w14:textId="412283E6" w:rsidR="007B5936" w:rsidRPr="005435D1" w:rsidRDefault="007B5936" w:rsidP="00EA65B7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5435D1">
        <w:rPr>
          <w:rFonts w:ascii="Tahoma" w:eastAsia="Times New Roman" w:hAnsi="Tahoma" w:cs="Tahoma"/>
          <w:lang w:eastAsia="pl-PL"/>
        </w:rPr>
        <w:t xml:space="preserve">Członkowie komisji jednogłośnie przyjęli propozycje przedstawienia </w:t>
      </w:r>
      <w:r w:rsidR="00EA65B7" w:rsidRPr="005435D1">
        <w:rPr>
          <w:rFonts w:ascii="Tahoma" w:eastAsia="Times New Roman" w:hAnsi="Tahoma" w:cs="Tahoma"/>
          <w:lang w:eastAsia="pl-PL"/>
        </w:rPr>
        <w:t>R</w:t>
      </w:r>
      <w:r w:rsidRPr="005435D1">
        <w:rPr>
          <w:rFonts w:ascii="Tahoma" w:eastAsia="Times New Roman" w:hAnsi="Tahoma" w:cs="Tahoma"/>
          <w:lang w:eastAsia="pl-PL"/>
        </w:rPr>
        <w:t>adzie dwóch odrębnych projektów uchwał dotyczących jednej skargi.</w:t>
      </w:r>
    </w:p>
    <w:p w14:paraId="6A3C5226" w14:textId="77777777" w:rsidR="007B5936" w:rsidRPr="005435D1" w:rsidRDefault="007B5936" w:rsidP="00EA65B7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5435D1">
        <w:rPr>
          <w:rFonts w:ascii="Tahoma" w:eastAsia="Times New Roman" w:hAnsi="Tahoma" w:cs="Tahoma"/>
          <w:b/>
          <w:bCs/>
          <w:lang w:eastAsia="pl-PL"/>
        </w:rPr>
        <w:t>Sekretarz J. Nowak</w:t>
      </w:r>
      <w:r w:rsidRPr="005435D1">
        <w:rPr>
          <w:rFonts w:ascii="Tahoma" w:eastAsia="Times New Roman" w:hAnsi="Tahoma" w:cs="Tahoma"/>
          <w:lang w:eastAsia="pl-PL"/>
        </w:rPr>
        <w:t xml:space="preserve"> - rozmawiałam z informatykami. Adres mail otrzymają wszyscy członkowie rad sołeckich i zarządów. </w:t>
      </w:r>
    </w:p>
    <w:p w14:paraId="27287018" w14:textId="77777777" w:rsidR="007B5936" w:rsidRPr="005435D1" w:rsidRDefault="007B5936" w:rsidP="00EA65B7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5435D1">
        <w:rPr>
          <w:rFonts w:ascii="Tahoma" w:eastAsia="Times New Roman" w:hAnsi="Tahoma" w:cs="Tahoma"/>
          <w:b/>
          <w:bCs/>
          <w:lang w:eastAsia="pl-PL"/>
        </w:rPr>
        <w:t>Radny W. Majewski</w:t>
      </w:r>
      <w:r w:rsidRPr="005435D1">
        <w:rPr>
          <w:rFonts w:ascii="Tahoma" w:eastAsia="Times New Roman" w:hAnsi="Tahoma" w:cs="Tahoma"/>
          <w:lang w:eastAsia="pl-PL"/>
        </w:rPr>
        <w:t xml:space="preserve"> – to nie rozwiąże problemu. Wystąpmy o założenie odrębnej skrzynki z zastępstwem (z upoważnienia).</w:t>
      </w:r>
    </w:p>
    <w:p w14:paraId="55611EF6" w14:textId="77777777" w:rsidR="007B5936" w:rsidRPr="005435D1" w:rsidRDefault="007B5936" w:rsidP="00EA65B7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5435D1">
        <w:rPr>
          <w:rFonts w:ascii="Tahoma" w:eastAsia="Times New Roman" w:hAnsi="Tahoma" w:cs="Tahoma"/>
          <w:lang w:eastAsia="pl-PL"/>
        </w:rPr>
        <w:lastRenderedPageBreak/>
        <w:t xml:space="preserve">Przewodnicząca I. </w:t>
      </w:r>
      <w:proofErr w:type="spellStart"/>
      <w:r w:rsidRPr="005435D1">
        <w:rPr>
          <w:rFonts w:ascii="Tahoma" w:eastAsia="Times New Roman" w:hAnsi="Tahoma" w:cs="Tahoma"/>
          <w:lang w:eastAsia="pl-PL"/>
        </w:rPr>
        <w:t>Koźlicka</w:t>
      </w:r>
      <w:proofErr w:type="spellEnd"/>
      <w:r w:rsidRPr="005435D1">
        <w:rPr>
          <w:rFonts w:ascii="Tahoma" w:eastAsia="Times New Roman" w:hAnsi="Tahoma" w:cs="Tahoma"/>
          <w:lang w:eastAsia="pl-PL"/>
        </w:rPr>
        <w:t xml:space="preserve"> odczytała oświadczenie zredagowane przez radnego W. Majewskiego dotyczące rekomendacji nowej organizacji ruchu w Złotkowie:</w:t>
      </w:r>
    </w:p>
    <w:p w14:paraId="09ED9FD5" w14:textId="485BEF81" w:rsidR="007B5936" w:rsidRPr="005435D1" w:rsidRDefault="00EA65B7" w:rsidP="00EA65B7">
      <w:pPr>
        <w:spacing w:after="0" w:line="276" w:lineRule="auto"/>
        <w:ind w:firstLine="708"/>
        <w:jc w:val="both"/>
        <w:rPr>
          <w:rFonts w:ascii="Tahoma" w:eastAsia="Times New Roman" w:hAnsi="Tahoma" w:cs="Tahoma"/>
          <w:i/>
          <w:iCs/>
          <w:lang w:eastAsia="pl-PL"/>
        </w:rPr>
      </w:pPr>
      <w:r w:rsidRPr="005435D1">
        <w:rPr>
          <w:rFonts w:ascii="Tahoma" w:eastAsia="Times New Roman" w:hAnsi="Tahoma" w:cs="Tahoma"/>
          <w:i/>
          <w:iCs/>
          <w:lang w:eastAsia="pl-PL"/>
        </w:rPr>
        <w:t>„</w:t>
      </w:r>
      <w:r w:rsidR="007B5936" w:rsidRPr="005435D1">
        <w:rPr>
          <w:rFonts w:ascii="Tahoma" w:eastAsia="Times New Roman" w:hAnsi="Tahoma" w:cs="Tahoma"/>
          <w:i/>
          <w:iCs/>
          <w:lang w:eastAsia="pl-PL"/>
        </w:rPr>
        <w:t xml:space="preserve">W związku ze złożoną petycją przez Sylwię Sawińską – Sołtysa Wsi Złotkowo, Grzegorza Słowińskiego – przewodniczącego Zarządu Osiedla Złotniki-Osiedle oraz radnego Michała Przybylskiego, Rada Gminy Suchy Las rekomenduje Wójtowi Gminy Suchy Las podjęcie czynności zmierzających do przedstawienia nowego opracowania organizacji ruchu na odcinku pomiędzy skrzyżowaniami Obornicka/Lipowa w Złotkowie a Obornicka/Pawłowicka w Złotnikach, uwzględniającego rozwiązania zaproponowane przez mieszkańców. </w:t>
      </w:r>
    </w:p>
    <w:p w14:paraId="7C196765" w14:textId="77777777" w:rsidR="007B5936" w:rsidRPr="005435D1" w:rsidRDefault="007B5936" w:rsidP="00EA65B7">
      <w:pPr>
        <w:spacing w:after="0" w:line="276" w:lineRule="auto"/>
        <w:ind w:firstLine="708"/>
        <w:jc w:val="both"/>
        <w:rPr>
          <w:rFonts w:ascii="Tahoma" w:eastAsia="Times New Roman" w:hAnsi="Tahoma" w:cs="Tahoma"/>
          <w:i/>
          <w:iCs/>
          <w:lang w:eastAsia="pl-PL"/>
        </w:rPr>
      </w:pPr>
      <w:r w:rsidRPr="005435D1">
        <w:rPr>
          <w:rFonts w:ascii="Tahoma" w:eastAsia="Times New Roman" w:hAnsi="Tahoma" w:cs="Tahoma"/>
          <w:i/>
          <w:iCs/>
          <w:lang w:eastAsia="pl-PL"/>
        </w:rPr>
        <w:t>Rozwiązanie komunikacyjne zaproponowane przez mieszkańców uzyskało poparcie 395 osób zamieszkujących gminę Suchy Las. Zakłada zwiększenie płynności ruchu na odcinku Złotkowo – Złotniki oraz wzrost bezpieczeństwa na skrzyżowaniu ulic Pawłowickiej i Obornickiej w Złotnikach, które w przyszłości stanowić będzie ważny lokalny węzeł komunikacyjny dla planowanych w tym rejonie procesów urbanizacyjnych wynikających z przyjętych oraz procedowanych miejscowych planów zagospodarowania przestrzennego.</w:t>
      </w:r>
    </w:p>
    <w:p w14:paraId="75A096A8" w14:textId="0217748D" w:rsidR="007B5936" w:rsidRPr="005435D1" w:rsidRDefault="007B5936" w:rsidP="00EA65B7">
      <w:pPr>
        <w:spacing w:after="0" w:line="276" w:lineRule="auto"/>
        <w:ind w:firstLine="708"/>
        <w:jc w:val="both"/>
        <w:rPr>
          <w:rFonts w:ascii="Tahoma" w:eastAsia="Times New Roman" w:hAnsi="Tahoma" w:cs="Tahoma"/>
          <w:i/>
          <w:iCs/>
          <w:lang w:eastAsia="pl-PL"/>
        </w:rPr>
      </w:pPr>
      <w:r w:rsidRPr="005435D1">
        <w:rPr>
          <w:rFonts w:ascii="Tahoma" w:eastAsia="Times New Roman" w:hAnsi="Tahoma" w:cs="Tahoma"/>
          <w:i/>
          <w:iCs/>
          <w:lang w:eastAsia="pl-PL"/>
        </w:rPr>
        <w:t>W związku z powyższym Rada Gminy rekomenduje, aby Sylwia Sawińska - wnosząca petycję, uczestniczyła w pracach koncepcyjnych związanych z tworzeniem nowego projektu dla organizacji ruchu pomiędzy skrzyżowaniami Obornicka/Lipowa w Złotkowie a Obornicka/Pawłowicka w Złotnikach.</w:t>
      </w:r>
      <w:r w:rsidR="00EA65B7" w:rsidRPr="005435D1">
        <w:rPr>
          <w:rFonts w:ascii="Tahoma" w:eastAsia="Times New Roman" w:hAnsi="Tahoma" w:cs="Tahoma"/>
          <w:i/>
          <w:iCs/>
          <w:lang w:eastAsia="pl-PL"/>
        </w:rPr>
        <w:t>”</w:t>
      </w:r>
    </w:p>
    <w:p w14:paraId="45E277C4" w14:textId="2CF10DB6" w:rsidR="00EA65B7" w:rsidRPr="005435D1" w:rsidRDefault="007B5936" w:rsidP="00FA1C66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5435D1">
        <w:rPr>
          <w:rFonts w:ascii="Tahoma" w:eastAsia="Times New Roman" w:hAnsi="Tahoma" w:cs="Tahoma"/>
          <w:lang w:eastAsia="pl-PL"/>
        </w:rPr>
        <w:t xml:space="preserve">Członkowie komisji jednogłośnie pozytywnie zaopiniowali odczytane oświadczenie. </w:t>
      </w:r>
    </w:p>
    <w:p w14:paraId="76AF6BF4" w14:textId="1C196F66" w:rsidR="007B5936" w:rsidRPr="005435D1" w:rsidRDefault="007B5936" w:rsidP="007B593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lang w:eastAsia="pl-PL"/>
        </w:rPr>
      </w:pPr>
      <w:r w:rsidRPr="005435D1">
        <w:rPr>
          <w:rFonts w:ascii="Tahoma" w:eastAsia="Times New Roman" w:hAnsi="Tahoma" w:cs="Tahoma"/>
          <w:lang w:eastAsia="pl-PL"/>
        </w:rPr>
        <w:t>Na tym posiedzenie Komisji zakończono.</w:t>
      </w:r>
    </w:p>
    <w:p w14:paraId="5B7557A3" w14:textId="77777777" w:rsidR="00FA1C66" w:rsidRDefault="00FA1C66" w:rsidP="007B5936">
      <w:pPr>
        <w:spacing w:before="280" w:beforeAutospacing="1" w:after="0" w:afterAutospacing="1" w:line="360" w:lineRule="auto"/>
        <w:jc w:val="both"/>
        <w:rPr>
          <w:rFonts w:ascii="Tahoma" w:eastAsia="Times New Roman" w:hAnsi="Tahoma" w:cs="Tahoma"/>
          <w:lang w:eastAsia="pl-PL"/>
        </w:rPr>
      </w:pPr>
    </w:p>
    <w:p w14:paraId="42CD70AB" w14:textId="36A7B91D" w:rsidR="007B5936" w:rsidRPr="007B5936" w:rsidRDefault="007B5936" w:rsidP="007B5936">
      <w:pPr>
        <w:spacing w:before="280" w:beforeAutospacing="1" w:after="0" w:afterAutospacing="1" w:line="360" w:lineRule="auto"/>
        <w:jc w:val="both"/>
        <w:rPr>
          <w:rFonts w:ascii="Tahoma" w:eastAsia="Times New Roman" w:hAnsi="Tahoma" w:cs="Tahoma"/>
          <w:lang w:eastAsia="pl-PL"/>
        </w:rPr>
      </w:pPr>
      <w:r w:rsidRPr="007B5936">
        <w:rPr>
          <w:rFonts w:ascii="Tahoma" w:eastAsia="Times New Roman" w:hAnsi="Tahoma" w:cs="Tahoma"/>
          <w:lang w:eastAsia="pl-PL"/>
        </w:rPr>
        <w:t>Protokółowała</w:t>
      </w:r>
      <w:r w:rsidRPr="007B5936">
        <w:rPr>
          <w:rFonts w:ascii="Tahoma" w:eastAsia="Times New Roman" w:hAnsi="Tahoma" w:cs="Tahoma"/>
          <w:lang w:eastAsia="pl-PL"/>
        </w:rPr>
        <w:tab/>
      </w:r>
      <w:r w:rsidRPr="007B5936">
        <w:rPr>
          <w:rFonts w:ascii="Tahoma" w:eastAsia="Times New Roman" w:hAnsi="Tahoma" w:cs="Tahoma"/>
          <w:lang w:eastAsia="pl-PL"/>
        </w:rPr>
        <w:tab/>
      </w:r>
      <w:r w:rsidRPr="007B5936">
        <w:rPr>
          <w:rFonts w:ascii="Tahoma" w:eastAsia="Times New Roman" w:hAnsi="Tahoma" w:cs="Tahoma"/>
          <w:lang w:eastAsia="pl-PL"/>
        </w:rPr>
        <w:tab/>
      </w:r>
      <w:r w:rsidRPr="007B5936">
        <w:rPr>
          <w:rFonts w:ascii="Tahoma" w:eastAsia="Times New Roman" w:hAnsi="Tahoma" w:cs="Tahoma"/>
          <w:lang w:eastAsia="pl-PL"/>
        </w:rPr>
        <w:tab/>
      </w:r>
      <w:r w:rsidRPr="007B5936">
        <w:rPr>
          <w:rFonts w:ascii="Tahoma" w:eastAsia="Times New Roman" w:hAnsi="Tahoma" w:cs="Tahoma"/>
          <w:lang w:eastAsia="pl-PL"/>
        </w:rPr>
        <w:tab/>
      </w:r>
      <w:r w:rsidRPr="007B5936">
        <w:rPr>
          <w:rFonts w:ascii="Tahoma" w:eastAsia="Times New Roman" w:hAnsi="Tahoma" w:cs="Tahoma"/>
          <w:lang w:eastAsia="pl-PL"/>
        </w:rPr>
        <w:tab/>
      </w:r>
      <w:r w:rsidRPr="007B5936">
        <w:rPr>
          <w:rFonts w:ascii="Tahoma" w:eastAsia="Times New Roman" w:hAnsi="Tahoma" w:cs="Tahoma"/>
          <w:lang w:eastAsia="pl-PL"/>
        </w:rPr>
        <w:tab/>
        <w:t xml:space="preserve">Przewodniczący </w:t>
      </w:r>
      <w:proofErr w:type="spellStart"/>
      <w:r w:rsidRPr="007B5936">
        <w:rPr>
          <w:rFonts w:ascii="Tahoma" w:eastAsia="Times New Roman" w:hAnsi="Tahoma" w:cs="Tahoma"/>
          <w:lang w:eastAsia="pl-PL"/>
        </w:rPr>
        <w:t>KSWiP</w:t>
      </w:r>
      <w:proofErr w:type="spellEnd"/>
    </w:p>
    <w:p w14:paraId="5E6821DE" w14:textId="77777777" w:rsidR="007B5936" w:rsidRPr="007B5936" w:rsidRDefault="007B5936" w:rsidP="007B593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7B5936">
        <w:rPr>
          <w:rFonts w:ascii="Tahoma" w:eastAsia="Times New Roman" w:hAnsi="Tahoma" w:cs="Tahoma"/>
          <w:lang w:eastAsia="pl-PL"/>
        </w:rPr>
        <w:t xml:space="preserve">Justyna Krawczyk </w:t>
      </w:r>
      <w:r w:rsidRPr="007B5936">
        <w:rPr>
          <w:rFonts w:ascii="Tahoma" w:eastAsia="Times New Roman" w:hAnsi="Tahoma" w:cs="Tahoma"/>
          <w:lang w:eastAsia="pl-PL"/>
        </w:rPr>
        <w:tab/>
      </w:r>
      <w:r w:rsidRPr="007B5936">
        <w:rPr>
          <w:rFonts w:ascii="Tahoma" w:eastAsia="Times New Roman" w:hAnsi="Tahoma" w:cs="Tahoma"/>
          <w:lang w:eastAsia="pl-PL"/>
        </w:rPr>
        <w:tab/>
      </w:r>
      <w:r w:rsidRPr="007B5936">
        <w:rPr>
          <w:rFonts w:ascii="Tahoma" w:eastAsia="Times New Roman" w:hAnsi="Tahoma" w:cs="Tahoma"/>
          <w:lang w:eastAsia="pl-PL"/>
        </w:rPr>
        <w:tab/>
      </w:r>
      <w:r w:rsidRPr="007B5936">
        <w:rPr>
          <w:rFonts w:ascii="Tahoma" w:eastAsia="Times New Roman" w:hAnsi="Tahoma" w:cs="Tahoma"/>
          <w:lang w:eastAsia="pl-PL"/>
        </w:rPr>
        <w:tab/>
      </w:r>
      <w:r w:rsidRPr="007B5936">
        <w:rPr>
          <w:rFonts w:ascii="Tahoma" w:eastAsia="Times New Roman" w:hAnsi="Tahoma" w:cs="Tahoma"/>
          <w:lang w:eastAsia="pl-PL"/>
        </w:rPr>
        <w:tab/>
      </w:r>
      <w:r w:rsidRPr="007B5936">
        <w:rPr>
          <w:rFonts w:ascii="Tahoma" w:eastAsia="Times New Roman" w:hAnsi="Tahoma" w:cs="Tahoma"/>
          <w:lang w:eastAsia="pl-PL"/>
        </w:rPr>
        <w:tab/>
      </w:r>
      <w:r w:rsidRPr="007B5936">
        <w:rPr>
          <w:rFonts w:ascii="Tahoma" w:eastAsia="Times New Roman" w:hAnsi="Tahoma" w:cs="Tahoma"/>
          <w:lang w:eastAsia="pl-PL"/>
        </w:rPr>
        <w:tab/>
        <w:t xml:space="preserve">Iwona </w:t>
      </w:r>
      <w:proofErr w:type="spellStart"/>
      <w:r w:rsidRPr="007B5936">
        <w:rPr>
          <w:rFonts w:ascii="Tahoma" w:eastAsia="Times New Roman" w:hAnsi="Tahoma" w:cs="Tahoma"/>
          <w:lang w:eastAsia="pl-PL"/>
        </w:rPr>
        <w:t>Koźlicka</w:t>
      </w:r>
      <w:proofErr w:type="spellEnd"/>
    </w:p>
    <w:p w14:paraId="5BE82201" w14:textId="77777777" w:rsidR="0025110A" w:rsidRDefault="0025110A"/>
    <w:sectPr w:rsidR="0025110A" w:rsidSect="007B5936">
      <w:footerReference w:type="default" r:id="rId7"/>
      <w:pgSz w:w="11906" w:h="16838"/>
      <w:pgMar w:top="81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6A73D" w14:textId="77777777" w:rsidR="00684486" w:rsidRDefault="00684486">
      <w:pPr>
        <w:spacing w:after="0" w:line="240" w:lineRule="auto"/>
      </w:pPr>
      <w:r>
        <w:separator/>
      </w:r>
    </w:p>
  </w:endnote>
  <w:endnote w:type="continuationSeparator" w:id="0">
    <w:p w14:paraId="51D3E1B8" w14:textId="77777777" w:rsidR="00684486" w:rsidRDefault="0068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D70D4" w14:textId="77777777" w:rsidR="00960BC4" w:rsidRDefault="00990368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31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31</w:t>
    </w:r>
    <w:r>
      <w:rPr>
        <w:b/>
        <w:bCs/>
      </w:rPr>
      <w:fldChar w:fldCharType="end"/>
    </w:r>
  </w:p>
  <w:p w14:paraId="488E6781" w14:textId="77777777" w:rsidR="00960BC4" w:rsidRPr="00942FB4" w:rsidRDefault="005435D1" w:rsidP="00942FB4">
    <w:pPr>
      <w:pStyle w:val="Nagwek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3DA47" w14:textId="77777777" w:rsidR="00684486" w:rsidRDefault="00684486">
      <w:pPr>
        <w:spacing w:after="0" w:line="240" w:lineRule="auto"/>
      </w:pPr>
      <w:r>
        <w:separator/>
      </w:r>
    </w:p>
  </w:footnote>
  <w:footnote w:type="continuationSeparator" w:id="0">
    <w:p w14:paraId="0C10CFE8" w14:textId="77777777" w:rsidR="00684486" w:rsidRDefault="00684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A3E71"/>
    <w:multiLevelType w:val="multilevel"/>
    <w:tmpl w:val="42F07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36"/>
    <w:rsid w:val="0025110A"/>
    <w:rsid w:val="00334925"/>
    <w:rsid w:val="0048363D"/>
    <w:rsid w:val="005435D1"/>
    <w:rsid w:val="00684486"/>
    <w:rsid w:val="007B5936"/>
    <w:rsid w:val="008F7EC4"/>
    <w:rsid w:val="00990368"/>
    <w:rsid w:val="00D542A5"/>
    <w:rsid w:val="00EA65B7"/>
    <w:rsid w:val="00FA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8A59"/>
  <w15:chartTrackingRefBased/>
  <w15:docId w15:val="{0E93BE86-B945-4D03-A9A0-A3B01631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B59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B59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B59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B59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Dorota Majchrzak</cp:lastModifiedBy>
  <cp:revision>4</cp:revision>
  <cp:lastPrinted>2020-01-29T09:04:00Z</cp:lastPrinted>
  <dcterms:created xsi:type="dcterms:W3CDTF">2020-02-05T06:47:00Z</dcterms:created>
  <dcterms:modified xsi:type="dcterms:W3CDTF">2020-03-03T13:03:00Z</dcterms:modified>
</cp:coreProperties>
</file>