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870"/>
        <w:tblW w:w="16218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1556"/>
        <w:gridCol w:w="1981"/>
        <w:gridCol w:w="1356"/>
        <w:gridCol w:w="1263"/>
        <w:gridCol w:w="2003"/>
        <w:gridCol w:w="2820"/>
        <w:gridCol w:w="2789"/>
      </w:tblGrid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 </w:t>
            </w:r>
          </w:p>
          <w:p w:rsidR="00824BCE" w:rsidRPr="00824BCE" w:rsidRDefault="00824BCE" w:rsidP="00824BCE">
            <w:r w:rsidRPr="00824BCE">
              <w:t> 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Status jednostki pomocniczej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Liczba mieszkańców </w:t>
            </w:r>
            <w:r w:rsidRPr="00824BCE">
              <w:rPr>
                <w:i/>
                <w:iCs/>
              </w:rPr>
              <w:br/>
              <w:t>sołectwa/osiedla </w:t>
            </w:r>
            <w:r w:rsidRPr="00824BCE">
              <w:rPr>
                <w:i/>
                <w:iCs/>
              </w:rPr>
              <w:br/>
              <w:t>uprawnionych do głosowania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Liczba uczestników zebrania wyborczego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Frekwencja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Liczba kandydatów</w:t>
            </w:r>
            <w:r w:rsidRPr="00824BCE">
              <w:rPr>
                <w:i/>
                <w:iCs/>
              </w:rPr>
              <w:br/>
              <w:t>na sołtysa/</w:t>
            </w:r>
            <w:r w:rsidRPr="00824BCE">
              <w:rPr>
                <w:i/>
                <w:iCs/>
              </w:rPr>
              <w:br/>
              <w:t>przewodniczącego zarządu osiedla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Wybrany sołtys/</w:t>
            </w:r>
            <w:r w:rsidRPr="00824BCE">
              <w:rPr>
                <w:i/>
                <w:iCs/>
              </w:rPr>
              <w:br/>
              <w:t>przewodniczący zarządu osiedla</w:t>
            </w:r>
            <w:r w:rsidRPr="00824BCE">
              <w:rPr>
                <w:i/>
                <w:iCs/>
              </w:rPr>
              <w:br/>
              <w:t>na kadencję 2019 - 2024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i/>
                <w:iCs/>
              </w:rPr>
              <w:t>Liczba wybranych</w:t>
            </w:r>
            <w:r w:rsidRPr="00824BCE">
              <w:rPr>
                <w:i/>
                <w:iCs/>
              </w:rPr>
              <w:br/>
              <w:t>członków rady sołeckiej/</w:t>
            </w:r>
            <w:r w:rsidRPr="00824BCE">
              <w:rPr>
                <w:i/>
                <w:iCs/>
              </w:rPr>
              <w:br/>
              <w:t>zarządu osiedla </w:t>
            </w:r>
            <w:r w:rsidRPr="00824BCE">
              <w:rPr>
                <w:i/>
                <w:iCs/>
              </w:rPr>
              <w:br/>
              <w:t>(poza przewodniczącym)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Biedrusko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osiedle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1982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116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5,8%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Radosław Banaszak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9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Chludowo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sołectwo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1059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171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16,1%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 xml:space="preserve">Halina </w:t>
            </w:r>
            <w:proofErr w:type="spellStart"/>
            <w:r w:rsidRPr="00824BCE">
              <w:t>Gramsch</w:t>
            </w:r>
            <w:proofErr w:type="spellEnd"/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13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Golęczewo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sołectwo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937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194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20,7%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3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Katarzyna Kachel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10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Osiedle Grzybowe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osiedle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1082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126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11,6%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Jarosław Dudkiewicz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8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Suchy Las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osiedle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2672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135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Sylwia Szenk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8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Zielątkowo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sołectwo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437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57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13%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Wiesława Rodowska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10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Złotkowo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sołectwo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368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48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13%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Sylwia Sawińska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Złotniki – Osiedle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osiedle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1233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73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5,9%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Grzegorz Słowiński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4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Złotniki – Wieś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sołectwo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245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59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24,1%</w:t>
            </w:r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1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Ewa Korek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t>5</w:t>
            </w:r>
          </w:p>
        </w:tc>
      </w:tr>
      <w:tr w:rsidR="00824BCE" w:rsidRPr="00824BCE" w:rsidTr="00824BCE">
        <w:trPr>
          <w:tblCellSpacing w:w="15" w:type="dxa"/>
        </w:trPr>
        <w:tc>
          <w:tcPr>
            <w:tcW w:w="24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SUMA</w:t>
            </w:r>
          </w:p>
        </w:tc>
        <w:tc>
          <w:tcPr>
            <w:tcW w:w="15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5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10.015</w:t>
            </w:r>
          </w:p>
        </w:tc>
        <w:tc>
          <w:tcPr>
            <w:tcW w:w="13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979</w:t>
            </w:r>
          </w:p>
        </w:tc>
        <w:tc>
          <w:tcPr>
            <w:tcW w:w="123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 </w:t>
            </w:r>
            <w:r w:rsidR="00866811">
              <w:rPr>
                <w:b/>
                <w:bCs/>
                <w:i/>
                <w:iCs/>
              </w:rPr>
              <w:t>9,8%</w:t>
            </w:r>
            <w:bookmarkStart w:id="0" w:name="_GoBack"/>
            <w:bookmarkEnd w:id="0"/>
          </w:p>
        </w:tc>
        <w:tc>
          <w:tcPr>
            <w:tcW w:w="197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27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274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24BCE" w:rsidRPr="00824BCE" w:rsidRDefault="00824BCE" w:rsidP="00824BCE">
            <w:r w:rsidRPr="00824BCE">
              <w:rPr>
                <w:b/>
                <w:bCs/>
                <w:i/>
                <w:iCs/>
              </w:rPr>
              <w:t>72</w:t>
            </w:r>
          </w:p>
        </w:tc>
      </w:tr>
    </w:tbl>
    <w:p w:rsidR="00327CE6" w:rsidRDefault="00824BCE">
      <w:r w:rsidRPr="00824BCE">
        <w:t>Zebrania odbyły się pomiędzy 13 marca a 26 kwietnia 2019 r. Średnia frekwencji na zebraniach wyborczych dla niżej wymienionych 9 jednostek pomocniczych Gminy wyniosła 9,8%.</w:t>
      </w:r>
    </w:p>
    <w:p w:rsidR="00824BCE" w:rsidRDefault="00824BCE"/>
    <w:p w:rsidR="00824BCE" w:rsidRDefault="00824BCE"/>
    <w:p w:rsidR="00824BCE" w:rsidRDefault="00824BCE">
      <w:r w:rsidRPr="00824BCE">
        <w:t>W Jelonku oraz osiedlu Suchy Las – Wschód, obecna kadencja organów wykonawczych kończy się w 2021 r.</w:t>
      </w:r>
    </w:p>
    <w:sectPr w:rsidR="00824BCE" w:rsidSect="00824B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CE"/>
    <w:rsid w:val="00327CE6"/>
    <w:rsid w:val="00824BCE"/>
    <w:rsid w:val="0086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CB39"/>
  <w15:chartTrackingRefBased/>
  <w15:docId w15:val="{B2D86DEE-102A-4498-BE6B-BAEB90F9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Suchy Las</dc:creator>
  <cp:keywords/>
  <dc:description/>
  <cp:lastModifiedBy>Kamila Jankowiak</cp:lastModifiedBy>
  <cp:revision>2</cp:revision>
  <dcterms:created xsi:type="dcterms:W3CDTF">2019-08-21T10:52:00Z</dcterms:created>
  <dcterms:modified xsi:type="dcterms:W3CDTF">2019-08-21T10:52:00Z</dcterms:modified>
</cp:coreProperties>
</file>