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A3055" w14:textId="407F6DD3" w:rsidR="00876ABF" w:rsidRDefault="00876ABF" w:rsidP="00876ABF">
      <w:pPr>
        <w:spacing w:line="240" w:lineRule="auto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0FAF0" wp14:editId="3611BF50">
                <wp:simplePos x="0" y="0"/>
                <wp:positionH relativeFrom="column">
                  <wp:posOffset>3977006</wp:posOffset>
                </wp:positionH>
                <wp:positionV relativeFrom="paragraph">
                  <wp:posOffset>-156845</wp:posOffset>
                </wp:positionV>
                <wp:extent cx="2174240" cy="299085"/>
                <wp:effectExtent l="0" t="0" r="0" b="5715"/>
                <wp:wrapNone/>
                <wp:docPr id="71911175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79982" w14:textId="55AA13CC" w:rsidR="00876ABF" w:rsidRDefault="00876ABF" w:rsidP="00876ABF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Suchy Las, dnia 24 kwietnia 2024 r.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0FAF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13.15pt;margin-top:-12.35pt;width:171.2pt;height: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" stroked="f">
                <v:textbox>
                  <w:txbxContent>
                    <w:p w14:paraId="79D79982" w14:textId="55AA13CC" w:rsidR="00876ABF" w:rsidRDefault="00876ABF" w:rsidP="00876ABF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Suchy Las, dnia 24 kwietnia 2024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</w:rPr>
        <w:t>NPP.6722.1.2024</w:t>
      </w:r>
    </w:p>
    <w:p w14:paraId="3EACF8DB" w14:textId="77777777" w:rsidR="00876ABF" w:rsidRDefault="00876ABF" w:rsidP="00876ABF">
      <w:pPr>
        <w:spacing w:line="240" w:lineRule="auto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OGŁOSZENIE </w:t>
      </w:r>
    </w:p>
    <w:p w14:paraId="0CD3CA72" w14:textId="77777777" w:rsidR="00876ABF" w:rsidRDefault="00876ABF" w:rsidP="00876ABF">
      <w:pPr>
        <w:spacing w:line="240" w:lineRule="auto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WÓJTA GMINY SUCHY LAS</w:t>
      </w:r>
    </w:p>
    <w:p w14:paraId="340A2592" w14:textId="77777777" w:rsidR="00876ABF" w:rsidRDefault="00876ABF" w:rsidP="00876ABF">
      <w:pPr>
        <w:spacing w:line="240" w:lineRule="auto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 przystąpieniu do sporządzenia miejscowego planu zagospodarowania przestrzennego Chludowo – rejon ulic Szosy Poznańskiej, </w:t>
      </w:r>
      <w:proofErr w:type="spellStart"/>
      <w:r>
        <w:rPr>
          <w:rFonts w:ascii="Calibri" w:hAnsi="Calibri" w:cs="Calibri"/>
          <w:b/>
        </w:rPr>
        <w:t>Golęczewskiej</w:t>
      </w:r>
      <w:proofErr w:type="spellEnd"/>
      <w:r>
        <w:rPr>
          <w:rFonts w:ascii="Calibri" w:hAnsi="Calibri" w:cs="Calibri"/>
          <w:b/>
        </w:rPr>
        <w:t xml:space="preserve"> i Poznańskiej</w:t>
      </w:r>
    </w:p>
    <w:p w14:paraId="045027B0" w14:textId="77777777" w:rsidR="00876ABF" w:rsidRDefault="00876ABF" w:rsidP="00876ABF">
      <w:pPr>
        <w:spacing w:after="0" w:line="240" w:lineRule="auto"/>
        <w:rPr>
          <w:rFonts w:ascii="Calibri" w:hAnsi="Calibri" w:cs="Calibri"/>
          <w:b/>
        </w:rPr>
      </w:pPr>
    </w:p>
    <w:p w14:paraId="120F2FA8" w14:textId="77777777" w:rsidR="00876ABF" w:rsidRDefault="00876ABF" w:rsidP="00876ABF">
      <w:pPr>
        <w:spacing w:after="0" w:line="240" w:lineRule="auto"/>
        <w:jc w:val="center"/>
        <w:rPr>
          <w:b/>
        </w:rPr>
      </w:pPr>
    </w:p>
    <w:p w14:paraId="6BA3F3A8" w14:textId="7070AEF5" w:rsidR="00876ABF" w:rsidRDefault="00876ABF" w:rsidP="00876ABF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bookmarkStart w:id="0" w:name="_Hlk136590077"/>
      <w:r>
        <w:rPr>
          <w:rFonts w:ascii="Calibri" w:hAnsi="Calibri" w:cs="Calibri"/>
          <w:sz w:val="22"/>
          <w:szCs w:val="22"/>
        </w:rPr>
        <w:t>Na podstawie art. 17 pkt 1 ustawy z dnia 27 marca 2003 r. o planowaniu i zagospodarowaniu przestrzennym (Dz. U. z 2023 r. poz. 977 ze zm.) oraz art. 39 ustawy z dnia 3 października 2008 r. o udostępnianiu informacji o środowisku i jego ochronie, udziale społeczeństwa w ochronie środowiska oraz o ocenach oddziaływania na środowisko (Dz. U. z 2023 r., poz. 1094 ze zm.), zawiadamiam o podjęciu przez Radę Gminy Suchy Las uchwały nr LXIV/747/23 z dnia 30 listopada 2023</w:t>
      </w:r>
      <w:r w:rsidR="001D0ECD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r. w sprawie przystąpienia do sporządzenia </w:t>
      </w:r>
      <w:r w:rsidRPr="00876ABF">
        <w:rPr>
          <w:rFonts w:ascii="Calibri" w:hAnsi="Calibri" w:cs="Calibri"/>
          <w:b/>
          <w:bCs/>
          <w:sz w:val="22"/>
          <w:szCs w:val="22"/>
        </w:rPr>
        <w:t xml:space="preserve">miejscowego planu zagospodarowania przestrzennego Chludowo – rejon ulic Szosy Poznańskiej, </w:t>
      </w:r>
      <w:proofErr w:type="spellStart"/>
      <w:r w:rsidRPr="00876ABF">
        <w:rPr>
          <w:rFonts w:ascii="Calibri" w:hAnsi="Calibri" w:cs="Calibri"/>
          <w:b/>
          <w:bCs/>
          <w:sz w:val="22"/>
          <w:szCs w:val="22"/>
        </w:rPr>
        <w:t>Golęczewskiej</w:t>
      </w:r>
      <w:proofErr w:type="spellEnd"/>
      <w:r w:rsidRPr="00876ABF">
        <w:rPr>
          <w:rFonts w:ascii="Calibri" w:hAnsi="Calibri" w:cs="Calibri"/>
          <w:b/>
          <w:bCs/>
          <w:sz w:val="22"/>
          <w:szCs w:val="22"/>
        </w:rPr>
        <w:t xml:space="preserve"> i Poznańskiej.</w:t>
      </w:r>
    </w:p>
    <w:p w14:paraId="0BC753A5" w14:textId="4439527C" w:rsidR="00876ABF" w:rsidRDefault="00876ABF" w:rsidP="00876ABF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Zainteresowani mogą składać wnioski do wyżej wymienionego planu miejscowego. Wnioski należy składać na formularzu dostępnym pod adresem </w:t>
      </w:r>
      <w:r w:rsidRPr="00276F3C">
        <w:rPr>
          <w:rFonts w:ascii="Calibri" w:hAnsi="Calibri" w:cs="Calibri"/>
          <w:sz w:val="22"/>
          <w:szCs w:val="22"/>
        </w:rPr>
        <w:t>https://bip.suchylas.pl/274/wydzial-nieruchomosci-i-planowania-przestrzennego/?fid=7272</w:t>
      </w:r>
      <w:r>
        <w:rPr>
          <w:rFonts w:ascii="Calibri" w:hAnsi="Calibri" w:cs="Calibri"/>
          <w:sz w:val="22"/>
          <w:szCs w:val="22"/>
        </w:rPr>
        <w:t xml:space="preserve"> utrwalonym w postaci papierowej na adres: Urząd Gminy Suchy Las, ul. Szkolna 13, 62-002 Suchy Las lub w formie dokumentu elektronicznego na adres: /k4nd546jr2/</w:t>
      </w:r>
      <w:proofErr w:type="spellStart"/>
      <w:r>
        <w:rPr>
          <w:rFonts w:ascii="Calibri" w:hAnsi="Calibri" w:cs="Calibri"/>
          <w:sz w:val="22"/>
          <w:szCs w:val="22"/>
        </w:rPr>
        <w:t>SkrytkaESP</w:t>
      </w:r>
      <w:proofErr w:type="spellEnd"/>
      <w:r>
        <w:rPr>
          <w:rFonts w:ascii="Calibri" w:hAnsi="Calibri" w:cs="Calibri"/>
          <w:sz w:val="22"/>
          <w:szCs w:val="22"/>
        </w:rPr>
        <w:t xml:space="preserve"> lub </w:t>
      </w:r>
      <w:r w:rsidRPr="00276F3C">
        <w:rPr>
          <w:rFonts w:ascii="Calibri" w:hAnsi="Calibri" w:cs="Calibri"/>
          <w:sz w:val="22"/>
          <w:szCs w:val="22"/>
        </w:rPr>
        <w:t>ug@suchylas.pl</w:t>
      </w:r>
      <w:r>
        <w:rPr>
          <w:rFonts w:ascii="Calibri" w:hAnsi="Calibri" w:cs="Calibri"/>
          <w:sz w:val="22"/>
          <w:szCs w:val="22"/>
        </w:rPr>
        <w:t xml:space="preserve">. Wniosek złożony elektronicznie powinien być opatrzony </w:t>
      </w:r>
      <w:r>
        <w:rPr>
          <w:rFonts w:ascii="Calibri" w:hAnsi="Calibri" w:cs="Calibri"/>
          <w:bCs/>
          <w:sz w:val="22"/>
          <w:szCs w:val="22"/>
        </w:rPr>
        <w:t>kwalifikowanym podpisem elektronicznym, podpisem zaufanym albo podpisem osobistym.</w:t>
      </w:r>
    </w:p>
    <w:p w14:paraId="78E08BB9" w14:textId="77777777" w:rsidR="00876ABF" w:rsidRDefault="00876ABF" w:rsidP="00876ABF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Wniosek powinien zawierać co najmniej nazwisko, imię, albo nazwę wnioskodawcy, adres zamieszkania albo siedziby oraz adres poczty elektronicznej, przedmiot wniosku oraz oznaczenie nieruchomości, której wniosek dotyczy.</w:t>
      </w:r>
    </w:p>
    <w:p w14:paraId="595D2D8B" w14:textId="77777777" w:rsidR="00876ABF" w:rsidRDefault="00876ABF" w:rsidP="00876ABF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myśl art. 17 pkt 4 ustawy z dnia 27 marca 2003 r. </w:t>
      </w:r>
      <w:r>
        <w:rPr>
          <w:rFonts w:ascii="Calibri" w:hAnsi="Calibri" w:cs="Calibri"/>
          <w:iCs/>
          <w:sz w:val="22"/>
          <w:szCs w:val="22"/>
        </w:rPr>
        <w:t>o planowaniu i zagospodarowaniu przestrzennym</w:t>
      </w:r>
      <w:r>
        <w:rPr>
          <w:rFonts w:ascii="Calibri" w:hAnsi="Calibri" w:cs="Calibri"/>
          <w:sz w:val="22"/>
          <w:szCs w:val="22"/>
        </w:rPr>
        <w:t xml:space="preserve"> projekt planu miejscowego sporządzany jest wraz z prognozą oddziaływania na środowisko, o ile jest wymagana. Jednocześnie zgodnie z art. 54 ust. 3 ustawy z dnia 3 października 2008 r. o udostępnianiu informacji o środowisku i jego ochronie, udziale społeczeństwa w ochronie środowiska oraz o ocenach oddziaływania na środowisko</w:t>
      </w:r>
      <w:r>
        <w:rPr>
          <w:rFonts w:ascii="Calibri" w:hAnsi="Calibri" w:cs="Calibri"/>
          <w:iCs/>
          <w:sz w:val="22"/>
          <w:szCs w:val="22"/>
        </w:rPr>
        <w:t xml:space="preserve"> zasady wnoszenia uwag i wniosków oraz opiniowania projektów miejscowych planów zagospodarowania przestrzennego określają przepisy ustawy z dnia 27 marca 2003 r. </w:t>
      </w:r>
      <w:r>
        <w:rPr>
          <w:rFonts w:ascii="Calibri" w:hAnsi="Calibri" w:cs="Calibri"/>
          <w:sz w:val="22"/>
          <w:szCs w:val="22"/>
        </w:rPr>
        <w:t>o planowaniu i zagospodarowaniu przestrzennym.</w:t>
      </w:r>
    </w:p>
    <w:p w14:paraId="66A918B7" w14:textId="77777777" w:rsidR="00876ABF" w:rsidRDefault="00876ABF" w:rsidP="00876ABF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</w:p>
    <w:p w14:paraId="002621EA" w14:textId="1CAF6F8C" w:rsidR="00876ABF" w:rsidRDefault="00876ABF" w:rsidP="00876ABF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 w:rsidRPr="00876ABF">
        <w:rPr>
          <w:rFonts w:ascii="Calibri" w:hAnsi="Calibri" w:cs="Calibri"/>
          <w:b/>
          <w:bCs/>
          <w:sz w:val="22"/>
          <w:szCs w:val="22"/>
        </w:rPr>
        <w:t>Wnioski</w:t>
      </w:r>
      <w:r>
        <w:rPr>
          <w:rFonts w:ascii="Calibri" w:hAnsi="Calibri" w:cs="Calibri"/>
          <w:sz w:val="22"/>
          <w:szCs w:val="22"/>
        </w:rPr>
        <w:t xml:space="preserve"> należy składać w nieprzekraczalnym terminie do dnia </w:t>
      </w:r>
      <w:r>
        <w:rPr>
          <w:rFonts w:ascii="Calibri" w:hAnsi="Calibri" w:cs="Calibri"/>
          <w:b/>
          <w:bCs/>
          <w:sz w:val="22"/>
          <w:szCs w:val="22"/>
        </w:rPr>
        <w:t>19 maja 2024 r</w:t>
      </w:r>
      <w:r>
        <w:rPr>
          <w:rFonts w:ascii="Calibri" w:hAnsi="Calibri" w:cs="Calibri"/>
          <w:sz w:val="22"/>
          <w:szCs w:val="22"/>
        </w:rPr>
        <w:t xml:space="preserve">. Organem właściwym do rozpatrzenia złożonych wniosków jest Wójt Gminy Suchy Las. </w:t>
      </w:r>
    </w:p>
    <w:p w14:paraId="51EFC408" w14:textId="77777777" w:rsidR="00876ABF" w:rsidRDefault="00876ABF" w:rsidP="00876ABF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</w:p>
    <w:p w14:paraId="19CA21E8" w14:textId="77777777" w:rsidR="00876ABF" w:rsidRDefault="00876ABF" w:rsidP="00876ABF">
      <w:pPr>
        <w:spacing w:line="240" w:lineRule="auto"/>
        <w:ind w:firstLine="708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A837128" w14:textId="77777777" w:rsidR="00876ABF" w:rsidRPr="00876ABF" w:rsidRDefault="00876ABF" w:rsidP="00876ABF">
      <w:pPr>
        <w:spacing w:line="240" w:lineRule="auto"/>
        <w:contextualSpacing/>
        <w:jc w:val="center"/>
        <w:rPr>
          <w:rFonts w:ascii="Calibri" w:hAnsi="Calibri" w:cs="Calibri"/>
          <w:b/>
          <w:sz w:val="18"/>
          <w:szCs w:val="18"/>
        </w:rPr>
      </w:pPr>
      <w:r w:rsidRPr="00876ABF">
        <w:rPr>
          <w:rFonts w:ascii="Calibri" w:hAnsi="Calibri" w:cs="Calibri"/>
          <w:b/>
          <w:sz w:val="18"/>
          <w:szCs w:val="18"/>
        </w:rPr>
        <w:t xml:space="preserve">Treść klauzuli informacyjnej dotyczącej danych osobowych jest dostępna na stronie internetowej </w:t>
      </w:r>
      <w:r>
        <w:rPr>
          <w:rFonts w:ascii="Calibri" w:hAnsi="Calibri" w:cs="Calibri"/>
          <w:b/>
          <w:sz w:val="18"/>
          <w:szCs w:val="18"/>
        </w:rPr>
        <w:br/>
      </w:r>
      <w:r w:rsidRPr="00876ABF">
        <w:rPr>
          <w:rFonts w:ascii="Calibri" w:hAnsi="Calibri" w:cs="Calibri"/>
          <w:b/>
          <w:sz w:val="18"/>
          <w:szCs w:val="18"/>
        </w:rPr>
        <w:t>w Biuletynie Informacji Publicznej oraz w siedzibie Urzędu Gminy Suchy Las</w:t>
      </w:r>
      <w:bookmarkEnd w:id="0"/>
    </w:p>
    <w:p w14:paraId="6D5A07B7" w14:textId="77777777" w:rsidR="00726935" w:rsidRDefault="00726935"/>
    <w:sectPr w:rsidR="0072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B5FF3"/>
    <w:multiLevelType w:val="hybridMultilevel"/>
    <w:tmpl w:val="6AB4FA16"/>
    <w:lvl w:ilvl="0" w:tplc="C016973E">
      <w:start w:val="1"/>
      <w:numFmt w:val="decimal"/>
      <w:lvlText w:val="%1)"/>
      <w:lvlJc w:val="left"/>
      <w:pPr>
        <w:ind w:left="1020" w:hanging="360"/>
      </w:pPr>
    </w:lvl>
    <w:lvl w:ilvl="1" w:tplc="BC9E93D6">
      <w:start w:val="1"/>
      <w:numFmt w:val="decimal"/>
      <w:lvlText w:val="%2)"/>
      <w:lvlJc w:val="left"/>
      <w:pPr>
        <w:ind w:left="1020" w:hanging="360"/>
      </w:pPr>
    </w:lvl>
    <w:lvl w:ilvl="2" w:tplc="0EA665EC">
      <w:start w:val="1"/>
      <w:numFmt w:val="decimal"/>
      <w:lvlText w:val="%3)"/>
      <w:lvlJc w:val="left"/>
      <w:pPr>
        <w:ind w:left="1020" w:hanging="360"/>
      </w:pPr>
    </w:lvl>
    <w:lvl w:ilvl="3" w:tplc="A9968DF2">
      <w:start w:val="1"/>
      <w:numFmt w:val="decimal"/>
      <w:lvlText w:val="%4)"/>
      <w:lvlJc w:val="left"/>
      <w:pPr>
        <w:ind w:left="1020" w:hanging="360"/>
      </w:pPr>
    </w:lvl>
    <w:lvl w:ilvl="4" w:tplc="07023560">
      <w:start w:val="1"/>
      <w:numFmt w:val="decimal"/>
      <w:lvlText w:val="%5)"/>
      <w:lvlJc w:val="left"/>
      <w:pPr>
        <w:ind w:left="1020" w:hanging="360"/>
      </w:pPr>
    </w:lvl>
    <w:lvl w:ilvl="5" w:tplc="20C0C4B2">
      <w:start w:val="1"/>
      <w:numFmt w:val="decimal"/>
      <w:lvlText w:val="%6)"/>
      <w:lvlJc w:val="left"/>
      <w:pPr>
        <w:ind w:left="1020" w:hanging="360"/>
      </w:pPr>
    </w:lvl>
    <w:lvl w:ilvl="6" w:tplc="65968E90">
      <w:start w:val="1"/>
      <w:numFmt w:val="decimal"/>
      <w:lvlText w:val="%7)"/>
      <w:lvlJc w:val="left"/>
      <w:pPr>
        <w:ind w:left="1020" w:hanging="360"/>
      </w:pPr>
    </w:lvl>
    <w:lvl w:ilvl="7" w:tplc="A62EC5F8">
      <w:start w:val="1"/>
      <w:numFmt w:val="decimal"/>
      <w:lvlText w:val="%8)"/>
      <w:lvlJc w:val="left"/>
      <w:pPr>
        <w:ind w:left="1020" w:hanging="360"/>
      </w:pPr>
    </w:lvl>
    <w:lvl w:ilvl="8" w:tplc="3E386292">
      <w:start w:val="1"/>
      <w:numFmt w:val="decimal"/>
      <w:lvlText w:val="%9)"/>
      <w:lvlJc w:val="left"/>
      <w:pPr>
        <w:ind w:left="1020" w:hanging="360"/>
      </w:pPr>
    </w:lvl>
  </w:abstractNum>
  <w:num w:numId="1" w16cid:durableId="148801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C2"/>
    <w:rsid w:val="001D0ECD"/>
    <w:rsid w:val="00276F3C"/>
    <w:rsid w:val="002F4B04"/>
    <w:rsid w:val="00726935"/>
    <w:rsid w:val="00876ABF"/>
    <w:rsid w:val="00E6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F537"/>
  <w15:chartTrackingRefBased/>
  <w15:docId w15:val="{22750D40-0DBD-443C-82E8-2C256C09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ABF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0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0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0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0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0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0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0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0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0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0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00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00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0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0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0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0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0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0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0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0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0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0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0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00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0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00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00C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876ABF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A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ABF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ABF"/>
    <w:rPr>
      <w:sz w:val="16"/>
      <w:szCs w:val="16"/>
    </w:rPr>
  </w:style>
  <w:style w:type="paragraph" w:styleId="Poprawka">
    <w:name w:val="Revision"/>
    <w:hidden/>
    <w:uiPriority w:val="99"/>
    <w:semiHidden/>
    <w:rsid w:val="00876AB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Zieliński</dc:creator>
  <cp:keywords/>
  <dc:description/>
  <cp:lastModifiedBy>Barbara Rybarczyk</cp:lastModifiedBy>
  <cp:revision>4</cp:revision>
  <cp:lastPrinted>2024-04-24T08:04:00Z</cp:lastPrinted>
  <dcterms:created xsi:type="dcterms:W3CDTF">2024-04-22T07:54:00Z</dcterms:created>
  <dcterms:modified xsi:type="dcterms:W3CDTF">2024-04-24T08:05:00Z</dcterms:modified>
</cp:coreProperties>
</file>