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94" w:rsidRDefault="00494794" w:rsidP="00516DC7">
      <w:pPr>
        <w:spacing w:after="0" w:line="276" w:lineRule="auto"/>
        <w:jc w:val="center"/>
        <w:rPr>
          <w:b/>
          <w:sz w:val="20"/>
          <w:szCs w:val="20"/>
        </w:rPr>
      </w:pPr>
    </w:p>
    <w:p w:rsidR="0045345C" w:rsidRPr="00516DC7" w:rsidRDefault="0045345C" w:rsidP="00516DC7">
      <w:pPr>
        <w:spacing w:after="0" w:line="276" w:lineRule="auto"/>
        <w:jc w:val="center"/>
        <w:rPr>
          <w:b/>
          <w:sz w:val="20"/>
          <w:szCs w:val="20"/>
        </w:rPr>
      </w:pPr>
      <w:r w:rsidRPr="00516DC7">
        <w:rPr>
          <w:b/>
          <w:sz w:val="20"/>
          <w:szCs w:val="20"/>
        </w:rPr>
        <w:t>PREAMBUŁA DO PRZEDMIARU</w:t>
      </w:r>
    </w:p>
    <w:p w:rsidR="00516DC7" w:rsidRPr="00516DC7" w:rsidRDefault="00516DC7" w:rsidP="00516DC7">
      <w:pPr>
        <w:spacing w:after="0" w:line="276" w:lineRule="auto"/>
        <w:jc w:val="both"/>
        <w:rPr>
          <w:sz w:val="20"/>
          <w:szCs w:val="20"/>
        </w:rPr>
      </w:pPr>
    </w:p>
    <w:p w:rsidR="0045345C" w:rsidRPr="00516DC7" w:rsidRDefault="0045345C" w:rsidP="00516DC7">
      <w:p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>Niniejszy Przedmiar  Robót  powinien  być  odczytywany  w  powiązaniu  ze Specyfikacjami Technicznymi Wykonania i Odbioru Robót Budowlanych, Dokumentacją Projektową oraz w oparciu o dokonaną wizję lokalną w  terenie.</w:t>
      </w:r>
    </w:p>
    <w:p w:rsidR="0045345C" w:rsidRPr="00516DC7" w:rsidRDefault="0045345C" w:rsidP="00516DC7">
      <w:p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>Krótkie opisy w poszczególnych pozycjach Przedmiaru Robót, przedstawione są tylko dla celów identyfikacyjnych,  a</w:t>
      </w:r>
      <w:r w:rsidR="003A62DF">
        <w:rPr>
          <w:sz w:val="20"/>
          <w:szCs w:val="20"/>
        </w:rPr>
        <w:t xml:space="preserve"> </w:t>
      </w:r>
      <w:r w:rsidRPr="00516DC7">
        <w:rPr>
          <w:sz w:val="20"/>
          <w:szCs w:val="20"/>
        </w:rPr>
        <w:t>wyceniając  je,  należy odnosić się do Umowy, Specyfikacji Technicznych  Wykonania i Odbioru Robót Budowlanych oraz Dokumentacji Projektowej w celu uzyskania  pełnych wskazówek, informacji, instrukcji lub opisów robót.</w:t>
      </w:r>
    </w:p>
    <w:p w:rsidR="0045345C" w:rsidRPr="00516DC7" w:rsidRDefault="0045345C" w:rsidP="00516DC7">
      <w:pPr>
        <w:spacing w:after="0" w:line="276" w:lineRule="auto"/>
        <w:jc w:val="both"/>
        <w:rPr>
          <w:sz w:val="20"/>
          <w:szCs w:val="20"/>
        </w:rPr>
      </w:pPr>
    </w:p>
    <w:p w:rsidR="0045345C" w:rsidRPr="00516DC7" w:rsidRDefault="0045345C" w:rsidP="00516DC7">
      <w:p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 xml:space="preserve">Przyjmuje się, że pozycje Przedmiaru Robót obejmują i zawierają wszystkie potrzeby i zobowiązania wymagające wypełnienia warunków umowy. Ceny jednostkowe podane przez Wykonawcę w pozycjach Przedmiaru Robót muszą zawierać  wszystkie  koszty  kompletnego  wykonania  robót  jak  i  koszty  związane między innymi z: </w:t>
      </w:r>
    </w:p>
    <w:p w:rsidR="0045345C" w:rsidRPr="00516DC7" w:rsidRDefault="0045345C" w:rsidP="00516DC7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 xml:space="preserve">pełnieniem obowiązków wynikających z umowy i wszystkich jego zobowiązań, wymagań  związanych  </w:t>
      </w:r>
      <w:r w:rsidR="003A62DF">
        <w:rPr>
          <w:sz w:val="20"/>
          <w:szCs w:val="20"/>
        </w:rPr>
        <w:br/>
      </w:r>
      <w:r w:rsidRPr="00516DC7">
        <w:rPr>
          <w:sz w:val="20"/>
          <w:szCs w:val="20"/>
        </w:rPr>
        <w:t>z  prowadzeniem  robót  wyspecyfikowanych  w  umowie i/lub wynikających z Umowy</w:t>
      </w:r>
      <w:r w:rsidR="00516DC7" w:rsidRPr="00516DC7">
        <w:rPr>
          <w:sz w:val="20"/>
          <w:szCs w:val="20"/>
        </w:rPr>
        <w:t>;</w:t>
      </w:r>
    </w:p>
    <w:p w:rsidR="0045345C" w:rsidRPr="00516DC7" w:rsidRDefault="0045345C" w:rsidP="00516DC7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>kosztami  pomiarów,  prób,  badań,  analiz  laboratoryjnych,  kamerow</w:t>
      </w:r>
      <w:r w:rsidR="007C6486">
        <w:rPr>
          <w:sz w:val="20"/>
          <w:szCs w:val="20"/>
        </w:rPr>
        <w:t>a</w:t>
      </w:r>
      <w:bookmarkStart w:id="0" w:name="_GoBack"/>
      <w:bookmarkEnd w:id="0"/>
      <w:r w:rsidRPr="00516DC7">
        <w:rPr>
          <w:sz w:val="20"/>
          <w:szCs w:val="20"/>
        </w:rPr>
        <w:t>nia, odbiorów, oznakowania oraz wszelkimi kosztami z tym związanymi</w:t>
      </w:r>
      <w:r w:rsidR="00516DC7" w:rsidRPr="00516DC7">
        <w:rPr>
          <w:sz w:val="20"/>
          <w:szCs w:val="20"/>
        </w:rPr>
        <w:t>;</w:t>
      </w:r>
    </w:p>
    <w:p w:rsidR="0045345C" w:rsidRPr="00516DC7" w:rsidRDefault="0045345C" w:rsidP="00516DC7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>kosztami inspekcji zakładów produkujących dostarczane materiały i urządzenia przeprowadzanych przez Zamawiającego</w:t>
      </w:r>
      <w:r w:rsidR="00516DC7" w:rsidRPr="00516DC7">
        <w:rPr>
          <w:sz w:val="20"/>
          <w:szCs w:val="20"/>
        </w:rPr>
        <w:t>;</w:t>
      </w:r>
    </w:p>
    <w:p w:rsidR="0045345C" w:rsidRPr="00516DC7" w:rsidRDefault="0045345C" w:rsidP="00516DC7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>kosztami dostawy, magazynowania, zabezpieczenia, ubezpieczenia materiałów i urządzeń oraz wszelkimi kosztami z tym związanymi −  sprzętem i urządzeniami, jego dostawą, utrzymaniem, zasilaniem, rozruchem, serwisem  gwarancyjnym,  zużyciem  mediów  dla  potrzeb  wykonania  robót objętych Umową</w:t>
      </w:r>
      <w:r w:rsidR="00516DC7" w:rsidRPr="00516DC7">
        <w:rPr>
          <w:sz w:val="20"/>
          <w:szCs w:val="20"/>
        </w:rPr>
        <w:t>;</w:t>
      </w:r>
    </w:p>
    <w:p w:rsidR="0045345C" w:rsidRPr="00516DC7" w:rsidRDefault="0045345C" w:rsidP="00516DC7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>wszelkimi  pracami  tymczasowymi,  towarzyszącymi  robotom  podstawowym  i materiałami pomocniczymi oraz wszelkimi kosztami z tym związanymi</w:t>
      </w:r>
      <w:r w:rsidR="00516DC7" w:rsidRPr="00516DC7">
        <w:rPr>
          <w:sz w:val="20"/>
          <w:szCs w:val="20"/>
        </w:rPr>
        <w:t>;</w:t>
      </w:r>
    </w:p>
    <w:p w:rsidR="0045345C" w:rsidRPr="00516DC7" w:rsidRDefault="0045345C" w:rsidP="00516DC7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>kosztami ogólnymi, zyskiem, podatkami oraz kosztami z tym związanymi</w:t>
      </w:r>
      <w:r w:rsidR="00516DC7" w:rsidRPr="00516DC7">
        <w:rPr>
          <w:sz w:val="20"/>
          <w:szCs w:val="20"/>
        </w:rPr>
        <w:t>;</w:t>
      </w:r>
    </w:p>
    <w:p w:rsidR="0045345C" w:rsidRPr="00516DC7" w:rsidRDefault="0045345C" w:rsidP="00516DC7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 xml:space="preserve">pracami  geodezyjnymi,  pomiarami  i  inwentaryzacją,  szkicami,  operatami, opracowaniami pomocniczymi, instrukcjami obsługi i eksploatacji, szkoleniami personelu w zakresie obsługi </w:t>
      </w:r>
      <w:r w:rsidR="00516DC7" w:rsidRPr="00516DC7">
        <w:rPr>
          <w:sz w:val="20"/>
          <w:szCs w:val="20"/>
        </w:rPr>
        <w:br/>
      </w:r>
      <w:r w:rsidRPr="00516DC7">
        <w:rPr>
          <w:sz w:val="20"/>
          <w:szCs w:val="20"/>
        </w:rPr>
        <w:t>i eksploatacji oraz innymi pracami niezbędnymi do prawidłowego wykonania wszystkich elementów inwestycji oraz wszelkimi kosztami z tym związanymi</w:t>
      </w:r>
      <w:r w:rsidR="00516DC7" w:rsidRPr="00516DC7">
        <w:rPr>
          <w:sz w:val="20"/>
          <w:szCs w:val="20"/>
        </w:rPr>
        <w:t>;</w:t>
      </w:r>
    </w:p>
    <w:p w:rsidR="0045345C" w:rsidRPr="00516DC7" w:rsidRDefault="0045345C" w:rsidP="00516DC7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>organizacją przejazdów i objazdów, projektami organizacji ruchu, oświetlenia</w:t>
      </w:r>
      <w:r w:rsidR="00516DC7" w:rsidRPr="00516DC7">
        <w:rPr>
          <w:sz w:val="20"/>
          <w:szCs w:val="20"/>
        </w:rPr>
        <w:t>;</w:t>
      </w:r>
    </w:p>
    <w:p w:rsidR="0045345C" w:rsidRPr="00516DC7" w:rsidRDefault="0045345C" w:rsidP="00516DC7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 xml:space="preserve">oznakowaniem, utrzymaniem, likwidacją przejazdów i objazdów oraz wszelkimi kosztami z tym </w:t>
      </w:r>
      <w:r w:rsidR="003A62DF">
        <w:rPr>
          <w:sz w:val="20"/>
          <w:szCs w:val="20"/>
        </w:rPr>
        <w:t>z</w:t>
      </w:r>
      <w:r w:rsidRPr="00516DC7">
        <w:rPr>
          <w:sz w:val="20"/>
          <w:szCs w:val="20"/>
        </w:rPr>
        <w:t>wiązanymi</w:t>
      </w:r>
      <w:r w:rsidR="00516DC7" w:rsidRPr="00516DC7">
        <w:rPr>
          <w:sz w:val="20"/>
          <w:szCs w:val="20"/>
        </w:rPr>
        <w:t>;</w:t>
      </w:r>
    </w:p>
    <w:p w:rsidR="0045345C" w:rsidRPr="00516DC7" w:rsidRDefault="0045345C" w:rsidP="00516DC7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>dostarczeniem,  zainstalowaniem,  utrzymaniem  i  demontażem  tablic informacyjnych oraz urządzeń zabezpieczających teren budowy (ogrodzenia, obarierowania, kładki, pomosty)</w:t>
      </w:r>
      <w:r w:rsidR="00516DC7" w:rsidRPr="00516DC7">
        <w:rPr>
          <w:sz w:val="20"/>
          <w:szCs w:val="20"/>
        </w:rPr>
        <w:t>;</w:t>
      </w:r>
    </w:p>
    <w:p w:rsidR="0045345C" w:rsidRPr="00516DC7" w:rsidRDefault="0045345C" w:rsidP="00516DC7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>ubezpieczeniem i uzyskaniem gwarancji wynikających z umowy oraz wszelkimi kosztami z tym związanymi</w:t>
      </w:r>
      <w:r w:rsidR="00516DC7" w:rsidRPr="00516DC7">
        <w:rPr>
          <w:sz w:val="20"/>
          <w:szCs w:val="20"/>
        </w:rPr>
        <w:t>;</w:t>
      </w:r>
      <w:r w:rsidRPr="00516DC7">
        <w:rPr>
          <w:sz w:val="20"/>
          <w:szCs w:val="20"/>
        </w:rPr>
        <w:t xml:space="preserve"> </w:t>
      </w:r>
    </w:p>
    <w:p w:rsidR="0045345C" w:rsidRPr="00516DC7" w:rsidRDefault="0045345C" w:rsidP="00516DC7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 xml:space="preserve">transportem  i  tymczasowym  magazynowaniem  nadmiaru  gruntu  i  innych materiałów z rozbiórki, usunięciem z odwozem nadmiaru ziemi i materiałów z rozbiórki  nienadających  się  do  ponownego  wbudowania  do  utylizacji oraz wszelkimi kosztami z tym związanymi </w:t>
      </w:r>
    </w:p>
    <w:p w:rsidR="0045345C" w:rsidRPr="00516DC7" w:rsidRDefault="0045345C" w:rsidP="00516DC7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 xml:space="preserve">zabezpieczeniem  humusu,  zieleni,  wycinką  krzewów,  usunięciem  drzew, rozbiórki i odbudowy ogrodzeń, dróg, chodników, placów, poboczy, zjazdów, mostków,  rowów,  cieków,  zabezpieczeń  skarp,  brzegów  i  koryt  oraz  innych elementów  zagospodarowania  z  przywróceniem  do  stanu  pierwotnego  na warunkach uzgodnień z właścicielami terenu w pasie prowadzonych robót oraz wszelkimi kosztami </w:t>
      </w:r>
      <w:r w:rsidR="003A62DF">
        <w:rPr>
          <w:sz w:val="20"/>
          <w:szCs w:val="20"/>
        </w:rPr>
        <w:br/>
      </w:r>
      <w:r w:rsidRPr="00516DC7">
        <w:rPr>
          <w:sz w:val="20"/>
          <w:szCs w:val="20"/>
        </w:rPr>
        <w:t>z tym związanymi</w:t>
      </w:r>
      <w:r w:rsidR="00516DC7" w:rsidRPr="00516DC7">
        <w:rPr>
          <w:sz w:val="20"/>
          <w:szCs w:val="20"/>
        </w:rPr>
        <w:t>;</w:t>
      </w:r>
    </w:p>
    <w:p w:rsidR="0045345C" w:rsidRPr="00516DC7" w:rsidRDefault="0045345C" w:rsidP="00516DC7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>urządzeniem,  utrzymaniem  i  likwidacją  zaplecza  i  magazynów  wykonawcy  i innych nie wymienionych prac przez wykonawcę, a związanych z wykonaniem kontraktu wraz z ich kosztami</w:t>
      </w:r>
      <w:r w:rsidR="00516DC7" w:rsidRPr="00516DC7">
        <w:rPr>
          <w:sz w:val="20"/>
          <w:szCs w:val="20"/>
        </w:rPr>
        <w:t>;</w:t>
      </w:r>
    </w:p>
    <w:p w:rsidR="0045345C" w:rsidRPr="00516DC7" w:rsidRDefault="0045345C" w:rsidP="00516DC7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>kosztami odwodnienia i zabezpieczenia wykopów</w:t>
      </w:r>
      <w:r w:rsidR="00516DC7" w:rsidRPr="00516DC7">
        <w:rPr>
          <w:sz w:val="20"/>
          <w:szCs w:val="20"/>
        </w:rPr>
        <w:t>;</w:t>
      </w:r>
    </w:p>
    <w:p w:rsidR="0045345C" w:rsidRPr="00516DC7" w:rsidRDefault="0045345C" w:rsidP="00516DC7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>kosztami zajęcia pasa drogowego</w:t>
      </w:r>
      <w:r w:rsidR="00516DC7" w:rsidRPr="00516DC7">
        <w:rPr>
          <w:sz w:val="20"/>
          <w:szCs w:val="20"/>
        </w:rPr>
        <w:t>.</w:t>
      </w:r>
      <w:r w:rsidRPr="00516DC7">
        <w:rPr>
          <w:sz w:val="20"/>
          <w:szCs w:val="20"/>
        </w:rPr>
        <w:t xml:space="preserve"> </w:t>
      </w:r>
    </w:p>
    <w:p w:rsidR="0045345C" w:rsidRPr="00516DC7" w:rsidRDefault="0045345C" w:rsidP="00516DC7">
      <w:pPr>
        <w:spacing w:after="0" w:line="276" w:lineRule="auto"/>
        <w:jc w:val="both"/>
        <w:rPr>
          <w:sz w:val="20"/>
          <w:szCs w:val="20"/>
        </w:rPr>
      </w:pPr>
    </w:p>
    <w:p w:rsidR="006F457B" w:rsidRPr="00516DC7" w:rsidRDefault="0045345C" w:rsidP="00516DC7">
      <w:pPr>
        <w:spacing w:after="0" w:line="276" w:lineRule="auto"/>
        <w:jc w:val="both"/>
        <w:rPr>
          <w:sz w:val="20"/>
          <w:szCs w:val="20"/>
        </w:rPr>
      </w:pPr>
      <w:r w:rsidRPr="00516DC7">
        <w:rPr>
          <w:sz w:val="20"/>
          <w:szCs w:val="20"/>
        </w:rPr>
        <w:t>Przy wycenie robót opisanych i wyszczególnionych w Przedmiarze Robót należy uwzględnić udział robót tymczasowych, prac towarzyszących, zużycie materiałów  niezbędnych  do  kompletnego i  należytego  wykonania  prac  oraz ryzyko z tym związane.</w:t>
      </w:r>
    </w:p>
    <w:sectPr w:rsidR="006F457B" w:rsidRPr="00516DC7" w:rsidSect="00516DC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443AD"/>
    <w:multiLevelType w:val="hybridMultilevel"/>
    <w:tmpl w:val="0C9AE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E65B5"/>
    <w:multiLevelType w:val="hybridMultilevel"/>
    <w:tmpl w:val="5D0AAEB2"/>
    <w:lvl w:ilvl="0" w:tplc="9D2C3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5C"/>
    <w:rsid w:val="003A62DF"/>
    <w:rsid w:val="0045345C"/>
    <w:rsid w:val="00494794"/>
    <w:rsid w:val="00516DC7"/>
    <w:rsid w:val="006F457B"/>
    <w:rsid w:val="007C6486"/>
    <w:rsid w:val="00B8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A2D34-E51F-428B-8265-F7C5FE82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6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Stachowiak</dc:creator>
  <cp:keywords/>
  <dc:description/>
  <cp:lastModifiedBy>Katarzyna Rajmann-Trelka</cp:lastModifiedBy>
  <cp:revision>4</cp:revision>
  <dcterms:created xsi:type="dcterms:W3CDTF">2020-02-12T09:58:00Z</dcterms:created>
  <dcterms:modified xsi:type="dcterms:W3CDTF">2020-02-12T11:33:00Z</dcterms:modified>
</cp:coreProperties>
</file>