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1CFCDD83" w:rsidR="002A4A54" w:rsidRPr="005953A8" w:rsidRDefault="00AF57FF" w:rsidP="00AF57FF">
      <w:pPr>
        <w:tabs>
          <w:tab w:val="left" w:pos="2410"/>
          <w:tab w:val="center" w:pos="453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</w:r>
      <w:r>
        <w:rPr>
          <w:rFonts w:ascii="Cambria" w:hAnsi="Cambria"/>
          <w:b/>
          <w:bCs/>
          <w:sz w:val="24"/>
          <w:szCs w:val="24"/>
        </w:rPr>
        <w:pict w14:anchorId="21D2F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3.75pt;height:56.6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="00484D07"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0A49B609" w14:textId="77777777" w:rsidR="00AF57FF" w:rsidRDefault="001E305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AF57FF" w:rsidRPr="00AF57FF">
        <w:rPr>
          <w:rFonts w:ascii="Cambria" w:hAnsi="Cambria"/>
          <w:bCs/>
          <w:sz w:val="24"/>
          <w:szCs w:val="24"/>
        </w:rPr>
        <w:t>GOLĘCZEWO- ROZBUDOWA SZATNI NA BOISKU</w:t>
      </w:r>
      <w:r w:rsidR="00AF57FF" w:rsidRPr="00AF57FF">
        <w:rPr>
          <w:rFonts w:ascii="Cambria" w:hAnsi="Cambria"/>
          <w:bCs/>
          <w:sz w:val="24"/>
          <w:szCs w:val="24"/>
        </w:rPr>
        <w:t xml:space="preserve"> </w:t>
      </w:r>
    </w:p>
    <w:p w14:paraId="48E96EFB" w14:textId="76D190C0" w:rsidR="00B8049E" w:rsidRPr="00C440CA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C440CA">
        <w:rPr>
          <w:rFonts w:ascii="Cambria" w:hAnsi="Cambria"/>
          <w:bCs/>
          <w:sz w:val="24"/>
          <w:szCs w:val="24"/>
        </w:rPr>
        <w:t>(znak postępowania: ZP.271.</w:t>
      </w:r>
      <w:r w:rsidR="00AF57FF">
        <w:rPr>
          <w:rFonts w:ascii="Cambria" w:hAnsi="Cambria"/>
          <w:bCs/>
          <w:sz w:val="24"/>
          <w:szCs w:val="24"/>
        </w:rPr>
        <w:t>11</w:t>
      </w:r>
      <w:r w:rsidRPr="00C440CA">
        <w:rPr>
          <w:rFonts w:ascii="Cambria" w:hAnsi="Cambria"/>
          <w:bCs/>
          <w:sz w:val="24"/>
          <w:szCs w:val="24"/>
        </w:rPr>
        <w:t>.2022)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40281FF2" w14:textId="12BE59E7" w:rsidR="003C13C1" w:rsidRDefault="00B729C7" w:rsidP="00C440CA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  <w:bookmarkEnd w:id="0"/>
    </w:p>
    <w:p w14:paraId="2B8B9FCD" w14:textId="77777777" w:rsidR="00C440CA" w:rsidRPr="00C440CA" w:rsidRDefault="00C440CA" w:rsidP="00C440CA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52E2BC02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</w:t>
      </w:r>
      <w:r w:rsidRPr="00AD626D">
        <w:rPr>
          <w:rFonts w:ascii="HK Grotesk" w:hAnsi="HK Grotesk"/>
        </w:rPr>
        <w:t xml:space="preserve">SWZ. </w:t>
      </w: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5F5388BE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1B2F534E" w14:textId="77777777" w:rsidR="00516DF7" w:rsidRPr="00516DF7" w:rsidRDefault="00516DF7" w:rsidP="00C440CA">
      <w:pPr>
        <w:spacing w:after="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17A8ED66" w14:textId="0D1FC1B0" w:rsidR="00E05EBE" w:rsidRDefault="00856038" w:rsidP="00C440CA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5AA8892F" w14:textId="77777777" w:rsidR="00C440CA" w:rsidRDefault="00C440CA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</w:t>
      </w:r>
      <w:r w:rsidRPr="009069F5">
        <w:rPr>
          <w:rFonts w:ascii="HK Grotesk" w:hAnsi="HK Grotesk"/>
          <w:i/>
          <w:iCs/>
          <w:sz w:val="22"/>
          <w:szCs w:val="22"/>
        </w:rPr>
        <w:lastRenderedPageBreak/>
        <w:t xml:space="preserve">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05308">
    <w:abstractNumId w:val="2"/>
  </w:num>
  <w:num w:numId="2" w16cid:durableId="1310086356">
    <w:abstractNumId w:val="0"/>
  </w:num>
  <w:num w:numId="3" w16cid:durableId="466361610">
    <w:abstractNumId w:val="5"/>
  </w:num>
  <w:num w:numId="4" w16cid:durableId="717172475">
    <w:abstractNumId w:val="7"/>
  </w:num>
  <w:num w:numId="5" w16cid:durableId="883100421">
    <w:abstractNumId w:val="6"/>
  </w:num>
  <w:num w:numId="6" w16cid:durableId="1193417528">
    <w:abstractNumId w:val="1"/>
  </w:num>
  <w:num w:numId="7" w16cid:durableId="468667674">
    <w:abstractNumId w:val="3"/>
  </w:num>
  <w:num w:numId="8" w16cid:durableId="1974826351">
    <w:abstractNumId w:val="8"/>
  </w:num>
  <w:num w:numId="9" w16cid:durableId="143668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45DFD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AF57FF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440CA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21</cp:revision>
  <cp:lastPrinted>2019-02-01T07:41:00Z</cp:lastPrinted>
  <dcterms:created xsi:type="dcterms:W3CDTF">2021-01-25T15:22:00Z</dcterms:created>
  <dcterms:modified xsi:type="dcterms:W3CDTF">2022-05-20T11:49:00Z</dcterms:modified>
</cp:coreProperties>
</file>