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8BD28" w14:textId="7859F85E" w:rsidR="001A72C1" w:rsidRPr="001A72C1" w:rsidRDefault="001A72C1" w:rsidP="001A72C1">
      <w:pPr>
        <w:jc w:val="center"/>
        <w:rPr>
          <w:rStyle w:val="Teksttreci2"/>
          <w:sz w:val="28"/>
          <w:szCs w:val="28"/>
        </w:rPr>
      </w:pPr>
      <w:r w:rsidRPr="001A72C1">
        <w:rPr>
          <w:rStyle w:val="Teksttreci2"/>
          <w:sz w:val="28"/>
          <w:szCs w:val="28"/>
        </w:rPr>
        <w:t>Uchwała nr</w:t>
      </w:r>
      <w:r w:rsidR="00300C2D">
        <w:rPr>
          <w:rStyle w:val="Teksttreci2"/>
          <w:sz w:val="28"/>
          <w:szCs w:val="28"/>
        </w:rPr>
        <w:t xml:space="preserve"> XII / 156 / 19</w:t>
      </w:r>
      <w:bookmarkStart w:id="0" w:name="_GoBack"/>
      <w:bookmarkEnd w:id="0"/>
    </w:p>
    <w:p w14:paraId="477D58E9" w14:textId="77777777" w:rsidR="001A72C1" w:rsidRPr="001A72C1" w:rsidRDefault="001A72C1" w:rsidP="001A72C1">
      <w:pPr>
        <w:jc w:val="center"/>
        <w:rPr>
          <w:rStyle w:val="Teksttreci2"/>
          <w:sz w:val="28"/>
          <w:szCs w:val="28"/>
        </w:rPr>
      </w:pPr>
      <w:r w:rsidRPr="001A72C1">
        <w:rPr>
          <w:rStyle w:val="Teksttreci2"/>
          <w:sz w:val="28"/>
          <w:szCs w:val="28"/>
        </w:rPr>
        <w:t>Rady Gminy Suchy Las</w:t>
      </w:r>
    </w:p>
    <w:p w14:paraId="2EC8B105" w14:textId="77777777" w:rsidR="001A72C1" w:rsidRPr="001A72C1" w:rsidRDefault="001A72C1" w:rsidP="001A72C1">
      <w:pPr>
        <w:jc w:val="center"/>
      </w:pPr>
      <w:r w:rsidRPr="001A72C1">
        <w:rPr>
          <w:rStyle w:val="Teksttreci20"/>
          <w:sz w:val="28"/>
          <w:szCs w:val="28"/>
        </w:rPr>
        <w:t>z dnia 24 października 2019 r.</w:t>
      </w:r>
    </w:p>
    <w:p w14:paraId="643BE681" w14:textId="77777777" w:rsidR="001A72C1" w:rsidRPr="001A72C1" w:rsidRDefault="001A72C1" w:rsidP="001A72C1">
      <w:pPr>
        <w:jc w:val="center"/>
        <w:rPr>
          <w:rStyle w:val="Teksttreci3"/>
          <w:i w:val="0"/>
          <w:iCs w:val="0"/>
          <w:sz w:val="28"/>
          <w:szCs w:val="28"/>
        </w:rPr>
      </w:pPr>
      <w:r w:rsidRPr="001A72C1">
        <w:rPr>
          <w:rStyle w:val="Teksttreci3"/>
          <w:i w:val="0"/>
          <w:iCs w:val="0"/>
          <w:sz w:val="28"/>
          <w:szCs w:val="28"/>
        </w:rPr>
        <w:t>w sprawie stawek dotacji przedmiotowych na rok 2020</w:t>
      </w:r>
    </w:p>
    <w:p w14:paraId="6906CCF6" w14:textId="77777777" w:rsidR="001A72C1" w:rsidRPr="001A72C1" w:rsidRDefault="001A72C1" w:rsidP="001A72C1">
      <w:pPr>
        <w:jc w:val="center"/>
        <w:rPr>
          <w:rStyle w:val="Teksttreci3"/>
          <w:i w:val="0"/>
          <w:iCs w:val="0"/>
          <w:sz w:val="28"/>
          <w:szCs w:val="28"/>
        </w:rPr>
      </w:pPr>
      <w:r w:rsidRPr="001A72C1">
        <w:rPr>
          <w:rStyle w:val="Teksttreci3"/>
          <w:i w:val="0"/>
          <w:iCs w:val="0"/>
          <w:sz w:val="28"/>
          <w:szCs w:val="28"/>
        </w:rPr>
        <w:t>dla gminnego zakładu budżetowego</w:t>
      </w:r>
    </w:p>
    <w:p w14:paraId="44F1DB00" w14:textId="77777777" w:rsidR="001A72C1" w:rsidRPr="001A72C1" w:rsidRDefault="001A72C1" w:rsidP="001A72C1">
      <w:pPr>
        <w:pStyle w:val="Teksttreci30"/>
        <w:shd w:val="clear" w:color="auto" w:fill="auto"/>
        <w:spacing w:before="0" w:after="0" w:line="220" w:lineRule="exact"/>
        <w:ind w:left="80"/>
        <w:rPr>
          <w:rStyle w:val="Teksttreci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6B5C7B" w14:textId="77777777" w:rsidR="001A72C1" w:rsidRPr="001A72C1" w:rsidRDefault="001A72C1" w:rsidP="001A72C1">
      <w:pPr>
        <w:pStyle w:val="Teksttreci30"/>
        <w:shd w:val="clear" w:color="auto" w:fill="auto"/>
        <w:spacing w:before="0" w:after="0" w:line="220" w:lineRule="exact"/>
        <w:ind w:left="80"/>
        <w:rPr>
          <w:rStyle w:val="Teksttreci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C7871D" w14:textId="77777777" w:rsidR="001A72C1" w:rsidRPr="001A72C1" w:rsidRDefault="001A72C1" w:rsidP="001A72C1">
      <w:pPr>
        <w:pStyle w:val="Teksttreci30"/>
        <w:shd w:val="clear" w:color="auto" w:fill="auto"/>
        <w:spacing w:before="0" w:after="0" w:line="220" w:lineRule="exact"/>
        <w:ind w:left="80"/>
        <w:rPr>
          <w:rFonts w:ascii="Times New Roman" w:hAnsi="Times New Roman" w:cs="Times New Roman"/>
          <w:b w:val="0"/>
          <w:bCs w:val="0"/>
        </w:rPr>
      </w:pPr>
    </w:p>
    <w:p w14:paraId="039758BA" w14:textId="08A3D896" w:rsidR="001A72C1" w:rsidRPr="001A72C1" w:rsidRDefault="001A72C1" w:rsidP="001A72C1">
      <w:pPr>
        <w:jc w:val="both"/>
        <w:rPr>
          <w:rStyle w:val="Teksttreci"/>
          <w:i/>
          <w:iCs/>
        </w:rPr>
      </w:pPr>
      <w:r w:rsidRPr="001A72C1">
        <w:rPr>
          <w:rStyle w:val="Teksttreci"/>
          <w:i/>
          <w:iCs/>
        </w:rPr>
        <w:t>Na podstawie art. 219 ust. 1 i 4 w związku z art. 15 ust. 3 pkt 1 ustawy z dnia 27 sierpnia 2009 r. o finansach publicznych (Dz. U. z 2019 r. poz. 869), Rada Gminy Suchy Las uchwala, co następuje:</w:t>
      </w:r>
    </w:p>
    <w:p w14:paraId="60338E57" w14:textId="77777777" w:rsidR="001A72C1" w:rsidRPr="001A72C1" w:rsidRDefault="001A72C1" w:rsidP="001A72C1">
      <w:pPr>
        <w:jc w:val="both"/>
      </w:pPr>
    </w:p>
    <w:p w14:paraId="34E89758" w14:textId="77777777" w:rsidR="001A72C1" w:rsidRPr="001A72C1" w:rsidRDefault="001A72C1" w:rsidP="001A72C1">
      <w:pPr>
        <w:spacing w:line="547" w:lineRule="exact"/>
        <w:ind w:left="4380"/>
        <w:rPr>
          <w:color w:val="auto"/>
        </w:rPr>
      </w:pPr>
      <w:r w:rsidRPr="001A72C1">
        <w:rPr>
          <w:shd w:val="clear" w:color="auto" w:fill="FFFFFF"/>
        </w:rPr>
        <w:t>§ 1.</w:t>
      </w:r>
    </w:p>
    <w:p w14:paraId="5A02C87C" w14:textId="77777777" w:rsidR="001A72C1" w:rsidRPr="001A72C1" w:rsidRDefault="001A72C1" w:rsidP="001A72C1">
      <w:pPr>
        <w:jc w:val="both"/>
        <w:rPr>
          <w:rStyle w:val="Teksttreci"/>
        </w:rPr>
      </w:pPr>
      <w:r w:rsidRPr="001A72C1">
        <w:rPr>
          <w:rStyle w:val="Teksttreci"/>
        </w:rPr>
        <w:t>Ustala się stawki dotacji przedmiotowych na rok 2020 dla Gminnego Ośrodka Sportu w Suchym Lesie:</w:t>
      </w:r>
    </w:p>
    <w:p w14:paraId="37D21BC2" w14:textId="77777777" w:rsidR="001A72C1" w:rsidRPr="001A72C1" w:rsidRDefault="001A72C1" w:rsidP="001A72C1">
      <w:pPr>
        <w:jc w:val="both"/>
      </w:pPr>
    </w:p>
    <w:tbl>
      <w:tblPr>
        <w:tblW w:w="93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7293"/>
        <w:gridCol w:w="1304"/>
      </w:tblGrid>
      <w:tr w:rsidR="001A72C1" w:rsidRPr="001A72C1" w14:paraId="7EC50201" w14:textId="77777777" w:rsidTr="001A72C1">
        <w:trPr>
          <w:trHeight w:hRule="exact" w:val="8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7FABBC" w14:textId="0D87E83C" w:rsidR="001A72C1" w:rsidRPr="001A72C1" w:rsidRDefault="001A72C1" w:rsidP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EBFEFF" w14:textId="77777777" w:rsidR="001A72C1" w:rsidRP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69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w wysokości 296,63 zł do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HWS o powierzchni 2626,79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26336" w14:textId="77777777" w:rsidR="001A72C1" w:rsidRPr="001A72C1" w:rsidRDefault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779 174</w:t>
            </w:r>
          </w:p>
        </w:tc>
      </w:tr>
      <w:tr w:rsidR="001A72C1" w:rsidRPr="001A72C1" w14:paraId="5C4273EF" w14:textId="77777777" w:rsidTr="001A72C1">
        <w:trPr>
          <w:trHeight w:hRule="exact" w:val="70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EAD613" w14:textId="31E4FF1E" w:rsidR="001A72C1" w:rsidRPr="001A72C1" w:rsidRDefault="001A72C1" w:rsidP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237E87" w14:textId="77777777" w:rsidR="001A72C1" w:rsidRP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w wysokości 13,6 zł do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zespołu boisk sportowych w Suchym Lesie - powierzchnia 15 455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9E2E7" w14:textId="77777777" w:rsidR="001A72C1" w:rsidRPr="001A72C1" w:rsidRDefault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210 188</w:t>
            </w:r>
          </w:p>
        </w:tc>
      </w:tr>
      <w:tr w:rsidR="001A72C1" w:rsidRPr="001A72C1" w14:paraId="36866718" w14:textId="77777777" w:rsidTr="001A72C1">
        <w:trPr>
          <w:trHeight w:hRule="exact" w:val="71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66849E" w14:textId="391BFA04" w:rsidR="001A72C1" w:rsidRPr="001A72C1" w:rsidRDefault="001A72C1" w:rsidP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FA97B7" w14:textId="10B8B7A7" w:rsidR="001A72C1" w:rsidRP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w wysokości 9,3 zł do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boiska sportowego w Złotkowie - powierzchnia 16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000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AF3C3" w14:textId="77777777" w:rsidR="001A72C1" w:rsidRPr="001A72C1" w:rsidRDefault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148 800</w:t>
            </w:r>
          </w:p>
        </w:tc>
      </w:tr>
      <w:tr w:rsidR="001A72C1" w:rsidRPr="001A72C1" w14:paraId="314F1ECE" w14:textId="77777777" w:rsidTr="001A72C1">
        <w:trPr>
          <w:trHeight w:hRule="exact" w:val="71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2DC2BB" w14:textId="01533650" w:rsidR="001A72C1" w:rsidRPr="001A72C1" w:rsidRDefault="001A72C1" w:rsidP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9476EC" w14:textId="196A4E3F" w:rsidR="001A72C1" w:rsidRP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w wysokości 12,00 zł do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boiska sportowego w 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Golęczewie - powierzchnia 12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880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3004B" w14:textId="77777777" w:rsidR="001A72C1" w:rsidRPr="001A72C1" w:rsidRDefault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154 560</w:t>
            </w:r>
          </w:p>
        </w:tc>
      </w:tr>
      <w:tr w:rsidR="001A72C1" w:rsidRPr="001A72C1" w14:paraId="00A447AF" w14:textId="77777777" w:rsidTr="001A72C1">
        <w:trPr>
          <w:trHeight w:hRule="exact" w:val="8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5D8B58" w14:textId="705739C8" w:rsidR="001A72C1" w:rsidRPr="001A72C1" w:rsidRDefault="001A72C1" w:rsidP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B785E2" w14:textId="77777777" w:rsid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69" w:lineRule="exact"/>
              <w:jc w:val="both"/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9823E9" w14:textId="77777777" w:rsidR="001A72C1" w:rsidRP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w wysokości 13,50 zł do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boiska ze sztucznej nawierzchni przy ul. Poziomkowej w Suchym Lesie - powierzchnia 860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6A8BD" w14:textId="77777777" w:rsidR="001A72C1" w:rsidRPr="001A72C1" w:rsidRDefault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11 610</w:t>
            </w:r>
          </w:p>
        </w:tc>
      </w:tr>
      <w:tr w:rsidR="001A72C1" w:rsidRPr="001A72C1" w14:paraId="2A11D5E0" w14:textId="77777777" w:rsidTr="001A72C1">
        <w:trPr>
          <w:trHeight w:hRule="exact" w:val="84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5EC311" w14:textId="5D5099A1" w:rsidR="001A72C1" w:rsidRPr="001A72C1" w:rsidRDefault="001A72C1" w:rsidP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6E2964" w14:textId="1E4892CB" w:rsidR="001A72C1" w:rsidRP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69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w wysokości 12,70 zł do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boiska ze sztuczną nawierzchnią przy ul. Sosnowej na os Grzybowym w Złotnikach - powierzchnia 1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408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68179" w14:textId="77777777" w:rsidR="001A72C1" w:rsidRPr="001A72C1" w:rsidRDefault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17 881</w:t>
            </w:r>
          </w:p>
        </w:tc>
      </w:tr>
      <w:tr w:rsidR="001A72C1" w:rsidRPr="001A72C1" w14:paraId="441F91EE" w14:textId="77777777" w:rsidTr="001A72C1">
        <w:trPr>
          <w:trHeight w:hRule="exact" w:val="71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46C0D4" w14:textId="7822911F" w:rsidR="001A72C1" w:rsidRPr="001A72C1" w:rsidRDefault="001A72C1" w:rsidP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603F4E" w14:textId="77777777" w:rsidR="001A72C1" w:rsidRP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w wysokości 15,8 zł do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boiska ul. Bogusławskiego w Suchym Lesie - powierzchnia 704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99FAD" w14:textId="77777777" w:rsidR="001A72C1" w:rsidRPr="001A72C1" w:rsidRDefault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11 123</w:t>
            </w:r>
          </w:p>
        </w:tc>
      </w:tr>
      <w:tr w:rsidR="001A72C1" w:rsidRPr="001A72C1" w14:paraId="559611F9" w14:textId="77777777" w:rsidTr="001A72C1">
        <w:trPr>
          <w:trHeight w:hRule="exact" w:val="71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2E2863" w14:textId="61265815" w:rsidR="001A72C1" w:rsidRPr="001A72C1" w:rsidRDefault="001A72C1" w:rsidP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D01809" w14:textId="3363CC6B" w:rsidR="001A72C1" w:rsidRP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w wysokości 22,8 zł do utrzymania 1 m</w:t>
            </w:r>
            <w:r w:rsidR="00353D91" w:rsidRPr="00353D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="00353D91">
              <w:rPr>
                <w:rStyle w:val="Teksttreci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boiska ul. Miła w Złotnikach - powierzchnia 288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6E257" w14:textId="77777777" w:rsidR="001A72C1" w:rsidRPr="001A72C1" w:rsidRDefault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6 566</w:t>
            </w:r>
          </w:p>
        </w:tc>
      </w:tr>
      <w:tr w:rsidR="001A72C1" w:rsidRPr="001A72C1" w14:paraId="0B73EA14" w14:textId="77777777" w:rsidTr="001A72C1">
        <w:trPr>
          <w:trHeight w:hRule="exact" w:val="55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3C6CB9" w14:textId="170E075B" w:rsidR="001A72C1" w:rsidRPr="001A72C1" w:rsidRDefault="001A72C1" w:rsidP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23EB4C" w14:textId="77777777" w:rsidR="001A72C1" w:rsidRP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69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w wysokości 12,60 zł do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boiska ul. Sportowa w Zielątkowie - powierzchnia 1408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68046" w14:textId="77777777" w:rsidR="001A72C1" w:rsidRPr="001A72C1" w:rsidRDefault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17 741</w:t>
            </w:r>
          </w:p>
        </w:tc>
      </w:tr>
      <w:tr w:rsidR="001A72C1" w:rsidRPr="001A72C1" w14:paraId="1856FABA" w14:textId="77777777" w:rsidTr="001A72C1">
        <w:trPr>
          <w:trHeight w:hRule="exact" w:val="91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E7C346" w14:textId="103CECDA" w:rsidR="001A72C1" w:rsidRPr="001A72C1" w:rsidRDefault="001A72C1" w:rsidP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3B559B" w14:textId="16A5FF50" w:rsidR="001A72C1" w:rsidRP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69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do kosztu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boiska ze sztucznej nawierzchni w Biedrusku </w:t>
            </w:r>
            <w:proofErr w:type="spellStart"/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pzy</w:t>
            </w:r>
            <w:proofErr w:type="spellEnd"/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ulicy Zjednoczenia w kwocie 17,6 zł/m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powierzchnia 280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4FFAD7" w14:textId="77777777" w:rsidR="001A72C1" w:rsidRPr="001A72C1" w:rsidRDefault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4 928</w:t>
            </w:r>
          </w:p>
        </w:tc>
      </w:tr>
      <w:tr w:rsidR="001A72C1" w:rsidRPr="001A72C1" w14:paraId="7E86D5A4" w14:textId="77777777" w:rsidTr="001A72C1">
        <w:trPr>
          <w:trHeight w:hRule="exact" w:val="102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BDD6558" w14:textId="0C5722EB" w:rsidR="001A72C1" w:rsidRPr="001A72C1" w:rsidRDefault="001A72C1" w:rsidP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785CE83" w14:textId="79405CC0" w:rsidR="001A72C1" w:rsidRPr="001A72C1" w:rsidRDefault="001A72C1" w:rsidP="00353D9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69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do kosztu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powierzchni boiska ze sztuczną nawierzchnią przy ul. Meteorytowej w Suchym Lesie w wysokości 46,00 zł/m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powierzchnia 96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5066DC" w14:textId="77777777" w:rsidR="001A72C1" w:rsidRPr="001A72C1" w:rsidRDefault="001A72C1">
            <w:pPr>
              <w:pStyle w:val="Teksttreci0"/>
              <w:framePr w:w="9379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Odstpy1pt"/>
                <w:rFonts w:ascii="Times New Roman" w:hAnsi="Times New Roman" w:cs="Times New Roman"/>
                <w:color w:val="000000"/>
                <w:sz w:val="24"/>
                <w:szCs w:val="24"/>
              </w:rPr>
              <w:t>4416</w:t>
            </w:r>
          </w:p>
        </w:tc>
      </w:tr>
    </w:tbl>
    <w:p w14:paraId="15BEFEF9" w14:textId="77777777" w:rsidR="001A72C1" w:rsidRPr="001A72C1" w:rsidRDefault="001A72C1" w:rsidP="001A72C1">
      <w:pPr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7157"/>
        <w:gridCol w:w="1435"/>
      </w:tblGrid>
      <w:tr w:rsidR="001A72C1" w:rsidRPr="001A72C1" w14:paraId="7B75585D" w14:textId="77777777" w:rsidTr="001A72C1">
        <w:trPr>
          <w:trHeight w:hRule="exact" w:val="113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485CD0" w14:textId="05E33BEF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1D86E9" w14:textId="5E1E161B" w:rsidR="001A72C1" w:rsidRPr="001A72C1" w:rsidRDefault="001A72C1" w:rsidP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do kosztu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powierzchni boiska ze sztuczn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nawierzchnią przy filii SP w Suchym Lesie przy ul. Konwaliowej w Suchym Lesie - w wysokości 22,50 zł/m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powierzchnia 7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300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CD48F9" w14:textId="77777777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164 250</w:t>
            </w:r>
          </w:p>
        </w:tc>
      </w:tr>
      <w:tr w:rsidR="001A72C1" w:rsidRPr="001A72C1" w14:paraId="18AE39AB" w14:textId="77777777" w:rsidTr="001A72C1">
        <w:trPr>
          <w:trHeight w:hRule="exact" w:val="7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CBEBCF" w14:textId="797EF9E4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224023" w14:textId="77777777" w:rsidR="001A72C1" w:rsidRPr="001A72C1" w:rsidRDefault="001A72C1" w:rsidP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78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do kosztu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Parku Wodnego OCTOPUS - w wysokości 354,10 zł/m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powierzchnia 4586,22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0353B0" w14:textId="77777777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1 623 986</w:t>
            </w:r>
          </w:p>
        </w:tc>
      </w:tr>
      <w:tr w:rsidR="001A72C1" w:rsidRPr="001A72C1" w14:paraId="100D1B6C" w14:textId="77777777" w:rsidTr="00353D91">
        <w:trPr>
          <w:trHeight w:hRule="exact" w:val="98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E70778" w14:textId="17459744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168932" w14:textId="77777777" w:rsidR="001A72C1" w:rsidRPr="001A72C1" w:rsidRDefault="001A72C1" w:rsidP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do kosztu utrzymania l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powierzchni sali gimnastycznej wraz z zapleczem sanitarnym przy filii SP w Suchym Lesie przy ul. Konwaliowej w Suchym Lesie - w wysokości 78,50 zł/m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- powierzchnia 472,50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9A0DB7" w14:textId="77777777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37 091</w:t>
            </w:r>
          </w:p>
        </w:tc>
      </w:tr>
      <w:tr w:rsidR="001A72C1" w:rsidRPr="001A72C1" w14:paraId="751EDA6B" w14:textId="77777777" w:rsidTr="001A72C1">
        <w:trPr>
          <w:trHeight w:hRule="exact" w:val="126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E1AE1D" w14:textId="63C8D3DB" w:rsidR="001A72C1" w:rsidRPr="001A72C1" w:rsidRDefault="001A72C1">
            <w:pPr>
              <w:pStyle w:val="Teksttreci40"/>
              <w:framePr w:w="9384" w:wrap="notBeside" w:vAnchor="text" w:hAnchor="text" w:xAlign="center" w:y="1"/>
              <w:shd w:val="clear" w:color="auto" w:fill="auto"/>
              <w:spacing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4"/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53D91">
              <w:rPr>
                <w:rStyle w:val="Teksttreci4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9E16B00" w14:textId="03687227" w:rsidR="001A72C1" w:rsidRPr="001A72C1" w:rsidRDefault="001A72C1" w:rsidP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do kosztu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powierzchni boiska ze sztuczn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nawierzchnią do koszykówki i piki nożnej w Biedrusku przy ul. Zjednoczenia (1/290/56) - w wysokości 16,00 zł/m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powierzchnia 980,50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D29805" w14:textId="77777777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15 688</w:t>
            </w:r>
          </w:p>
        </w:tc>
      </w:tr>
      <w:tr w:rsidR="001A72C1" w:rsidRPr="001A72C1" w14:paraId="63A0E8EA" w14:textId="77777777" w:rsidTr="001A72C1">
        <w:trPr>
          <w:trHeight w:hRule="exact" w:val="99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BAE3C93" w14:textId="2A7475B1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569711" w14:textId="4A16AC2B" w:rsidR="001A72C1" w:rsidRPr="001A72C1" w:rsidRDefault="001A72C1" w:rsidP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do kosztu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powierzchni boiska ze sztuczn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nawierzchnią do siatkówki w Biedrusku przy ul. Zjednoczenia (1/290/57) -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w wysokości 17,50 zł/m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powierzchnia 279,04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EE1B79" w14:textId="77777777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4 883</w:t>
            </w:r>
          </w:p>
        </w:tc>
      </w:tr>
      <w:tr w:rsidR="001A72C1" w:rsidRPr="001A72C1" w14:paraId="70442594" w14:textId="77777777" w:rsidTr="001A72C1">
        <w:trPr>
          <w:trHeight w:hRule="exact" w:val="98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1451CB" w14:textId="50D3C7D0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92AB18" w14:textId="0CB81846" w:rsidR="001A72C1" w:rsidRPr="001A72C1" w:rsidRDefault="001A72C1" w:rsidP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do kosztu utrzymania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powierzchni kortu ze sztuczn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nawierzchnią do tenisa ziemnego w Biedrusku przy ul. Zjednoczenia (1/290/58) - w wysokości 18,00 zł/m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powierzchnia 283,40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BA8319" w14:textId="77777777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5 101</w:t>
            </w:r>
          </w:p>
        </w:tc>
      </w:tr>
      <w:tr w:rsidR="001A72C1" w:rsidRPr="001A72C1" w14:paraId="381354EA" w14:textId="77777777" w:rsidTr="001A72C1">
        <w:trPr>
          <w:trHeight w:hRule="exact" w:val="99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629442" w14:textId="67A55F76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DE5442" w14:textId="77777777" w:rsidR="001A72C1" w:rsidRPr="001A72C1" w:rsidRDefault="001A72C1" w:rsidP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dla GOS na utrzymanie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powierzchni Hali Widowiskowo - Sportowej w Suchym Lesie na zajęcia sportowe jednostek organizacyjnych - 69,28 zł/m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powierzchnia 2 626,79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534F3B" w14:textId="77777777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181 983</w:t>
            </w:r>
          </w:p>
        </w:tc>
      </w:tr>
      <w:tr w:rsidR="001A72C1" w:rsidRPr="001A72C1" w14:paraId="2274DF34" w14:textId="77777777" w:rsidTr="001A72C1">
        <w:trPr>
          <w:trHeight w:hRule="exact" w:val="90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AD5D9D" w14:textId="4E4C1718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ED2A41" w14:textId="77777777" w:rsidR="001A72C1" w:rsidRPr="001A72C1" w:rsidRDefault="001A72C1" w:rsidP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dla GOS na utrzymanie 1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powierzchni Parku Wodnego OCTOPUS w Suchym Lesie na zajęcia sportowe jednostek organizacyjnych - 101,39 zł/m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powierzchnia 4 586,22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7AA766" w14:textId="77777777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465 000</w:t>
            </w:r>
          </w:p>
        </w:tc>
      </w:tr>
      <w:tr w:rsidR="001A72C1" w:rsidRPr="001A72C1" w14:paraId="62C9DFE4" w14:textId="77777777" w:rsidTr="001A72C1">
        <w:trPr>
          <w:trHeight w:hRule="exact" w:val="97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A39DFC" w14:textId="581EDCC4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F0D36B" w14:textId="77777777" w:rsidR="001A72C1" w:rsidRPr="001A72C1" w:rsidRDefault="001A72C1" w:rsidP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dla GOS na utrzymanie l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powierzchni boiska ze sztuczną nawierzchnią przy Zespole Szkół w Biedrusku - w wysokości 9,50 zł/m</w:t>
            </w:r>
            <w:r w:rsidRPr="001A72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powierzchnia 2 800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EB87EA" w14:textId="77777777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26 600</w:t>
            </w:r>
          </w:p>
        </w:tc>
      </w:tr>
      <w:tr w:rsidR="001A72C1" w:rsidRPr="001A72C1" w14:paraId="72A9D4D0" w14:textId="77777777" w:rsidTr="001A72C1">
        <w:trPr>
          <w:trHeight w:hRule="exact" w:val="85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59F1D65" w14:textId="33083E5E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353D9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4379749" w14:textId="77777777" w:rsidR="001A72C1" w:rsidRPr="001A72C1" w:rsidRDefault="001A72C1" w:rsidP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7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Dotacja dla GOS na utrzymanie l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powierzchni boiska ze sztuczną nawierzchnią przy Zespole Szkół w Chludowie - w wysokości 8,00 zł/m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powierzchnia 2 828 m</w:t>
            </w: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B3C56E" w14:textId="77777777" w:rsidR="001A72C1" w:rsidRPr="001A72C1" w:rsidRDefault="001A72C1">
            <w:pPr>
              <w:pStyle w:val="Teksttreci0"/>
              <w:framePr w:w="9384" w:wrap="notBeside" w:vAnchor="text" w:hAnchor="text" w:xAlign="center" w:y="1"/>
              <w:shd w:val="clear" w:color="auto" w:fill="auto"/>
              <w:spacing w:line="22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C1">
              <w:rPr>
                <w:rStyle w:val="Teksttreci"/>
                <w:rFonts w:ascii="Times New Roman" w:hAnsi="Times New Roman" w:cs="Times New Roman"/>
                <w:color w:val="000000"/>
                <w:sz w:val="24"/>
                <w:szCs w:val="24"/>
              </w:rPr>
              <w:t>22 624</w:t>
            </w:r>
          </w:p>
        </w:tc>
      </w:tr>
    </w:tbl>
    <w:p w14:paraId="7856372E" w14:textId="77777777" w:rsidR="001A72C1" w:rsidRPr="001A72C1" w:rsidRDefault="001A72C1" w:rsidP="001A72C1">
      <w:pPr>
        <w:rPr>
          <w:color w:val="auto"/>
        </w:rPr>
      </w:pPr>
    </w:p>
    <w:p w14:paraId="1E8FD739" w14:textId="77777777" w:rsidR="001A72C1" w:rsidRPr="001A72C1" w:rsidRDefault="001A72C1" w:rsidP="001A72C1">
      <w:pPr>
        <w:spacing w:line="547" w:lineRule="exact"/>
        <w:ind w:left="4380"/>
        <w:rPr>
          <w:color w:val="auto"/>
        </w:rPr>
      </w:pPr>
      <w:r w:rsidRPr="001A72C1">
        <w:rPr>
          <w:shd w:val="clear" w:color="auto" w:fill="FFFFFF"/>
        </w:rPr>
        <w:t>§ 2.</w:t>
      </w:r>
    </w:p>
    <w:p w14:paraId="0F4074C2" w14:textId="77777777" w:rsidR="001A72C1" w:rsidRPr="001A72C1" w:rsidRDefault="001A72C1" w:rsidP="001A72C1">
      <w:pPr>
        <w:pStyle w:val="Teksttreci0"/>
        <w:shd w:val="clear" w:color="auto" w:fill="auto"/>
        <w:spacing w:line="547" w:lineRule="exact"/>
        <w:rPr>
          <w:rFonts w:ascii="Times New Roman" w:hAnsi="Times New Roman" w:cs="Times New Roman"/>
          <w:sz w:val="24"/>
          <w:szCs w:val="24"/>
        </w:rPr>
      </w:pPr>
      <w:r w:rsidRPr="001A72C1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Wykonanie uchwały powierza się Wójtowi Gminy Suchy Las.</w:t>
      </w:r>
    </w:p>
    <w:p w14:paraId="36CC0228" w14:textId="77777777" w:rsidR="001A72C1" w:rsidRPr="001A72C1" w:rsidRDefault="001A72C1" w:rsidP="001A72C1">
      <w:pPr>
        <w:pStyle w:val="Teksttreci0"/>
        <w:shd w:val="clear" w:color="auto" w:fill="auto"/>
        <w:spacing w:line="547" w:lineRule="exact"/>
        <w:ind w:left="4380"/>
        <w:rPr>
          <w:rFonts w:ascii="Times New Roman" w:hAnsi="Times New Roman" w:cs="Times New Roman"/>
          <w:sz w:val="24"/>
          <w:szCs w:val="24"/>
        </w:rPr>
      </w:pPr>
      <w:bookmarkStart w:id="1" w:name="_Hlk21509710"/>
      <w:r w:rsidRPr="001A72C1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§ 3.</w:t>
      </w:r>
    </w:p>
    <w:bookmarkEnd w:id="1"/>
    <w:p w14:paraId="4B7B7D8A" w14:textId="77777777" w:rsidR="001A72C1" w:rsidRPr="001A72C1" w:rsidRDefault="001A72C1" w:rsidP="001A72C1">
      <w:pPr>
        <w:pStyle w:val="Teksttreci0"/>
        <w:shd w:val="clear" w:color="auto" w:fill="auto"/>
        <w:spacing w:after="371" w:line="547" w:lineRule="exact"/>
        <w:rPr>
          <w:rFonts w:ascii="Times New Roman" w:hAnsi="Times New Roman" w:cs="Times New Roman"/>
          <w:sz w:val="24"/>
          <w:szCs w:val="24"/>
        </w:rPr>
      </w:pPr>
      <w:r w:rsidRPr="001A72C1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Uchwała wchodzi w życie z dniem 1 stycznia 2020 roku.</w:t>
      </w:r>
    </w:p>
    <w:p w14:paraId="5B8BFC23" w14:textId="77777777" w:rsidR="00CD67BB" w:rsidRPr="001A72C1" w:rsidRDefault="00CD67BB"/>
    <w:sectPr w:rsidR="00CD67BB" w:rsidRPr="001A7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B4529"/>
    <w:multiLevelType w:val="hybridMultilevel"/>
    <w:tmpl w:val="E1CE2E9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C1"/>
    <w:rsid w:val="001A72C1"/>
    <w:rsid w:val="00300C2D"/>
    <w:rsid w:val="00353D91"/>
    <w:rsid w:val="00C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3716"/>
  <w15:chartTrackingRefBased/>
  <w15:docId w15:val="{8360D725-84CF-4233-A0DD-F41474F0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A72C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1A72C1"/>
    <w:rPr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1A72C1"/>
    <w:pPr>
      <w:shd w:val="clear" w:color="auto" w:fill="FFFFFF"/>
      <w:spacing w:after="240" w:line="274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1A72C1"/>
    <w:rPr>
      <w:b/>
      <w:bCs/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1A72C1"/>
    <w:pPr>
      <w:shd w:val="clear" w:color="auto" w:fill="FFFFFF"/>
      <w:spacing w:before="240" w:after="600" w:line="240" w:lineRule="atLeast"/>
      <w:jc w:val="center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1A72C1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A72C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1A72C1"/>
    <w:rPr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1A72C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Teksttreci20">
    <w:name w:val="Tekst treści (2)"/>
    <w:basedOn w:val="Teksttreci2"/>
    <w:uiPriority w:val="99"/>
    <w:rsid w:val="001A72C1"/>
    <w:rPr>
      <w:b/>
      <w:bCs/>
      <w:shd w:val="clear" w:color="auto" w:fill="FFFFFF"/>
    </w:rPr>
  </w:style>
  <w:style w:type="character" w:customStyle="1" w:styleId="TeksttreciOdstpy1pt">
    <w:name w:val="Tekst treści + Odstępy 1 pt"/>
    <w:basedOn w:val="Teksttreci"/>
    <w:uiPriority w:val="99"/>
    <w:rsid w:val="001A72C1"/>
    <w:rPr>
      <w:spacing w:val="3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2D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2</cp:revision>
  <cp:lastPrinted>2019-10-25T06:36:00Z</cp:lastPrinted>
  <dcterms:created xsi:type="dcterms:W3CDTF">2019-10-25T06:37:00Z</dcterms:created>
  <dcterms:modified xsi:type="dcterms:W3CDTF">2019-10-25T06:37:00Z</dcterms:modified>
</cp:coreProperties>
</file>